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4243" w14:textId="77777777" w:rsidR="00653D4C" w:rsidRDefault="00000000">
      <w:pPr>
        <w:widowControl/>
        <w:spacing w:line="360" w:lineRule="auto"/>
        <w:jc w:val="right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noProof/>
          <w:kern w:val="0"/>
          <w:sz w:val="32"/>
          <w:szCs w:val="21"/>
        </w:rPr>
        <w:drawing>
          <wp:inline distT="0" distB="0" distL="0" distR="0" wp14:anchorId="56745C48" wp14:editId="49052D11">
            <wp:extent cx="857250" cy="299720"/>
            <wp:effectExtent l="0" t="0" r="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585" cy="30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0C29C" w14:textId="77777777" w:rsidR="00653D4C" w:rsidRDefault="00653D4C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</w:p>
    <w:p w14:paraId="1E768BFA" w14:textId="77777777" w:rsidR="00653D4C" w:rsidRDefault="00653D4C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</w:p>
    <w:p w14:paraId="44E4BD3A" w14:textId="77777777" w:rsidR="00653D4C" w:rsidRDefault="00000000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美国</w:t>
      </w: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哥伦比亚大学</w:t>
      </w:r>
    </w:p>
    <w:p w14:paraId="163C37E2" w14:textId="77777777" w:rsidR="00653D4C" w:rsidRDefault="00000000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 xml:space="preserve">Columbia 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U</w:t>
      </w: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niversity</w:t>
      </w:r>
    </w:p>
    <w:p w14:paraId="1F389C77" w14:textId="77777777" w:rsidR="00653D4C" w:rsidRDefault="00000000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2024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秋季访学项目通知</w:t>
      </w:r>
    </w:p>
    <w:p w14:paraId="59D74005" w14:textId="77777777" w:rsidR="00653D4C" w:rsidRDefault="00000000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kern w:val="0"/>
          <w:szCs w:val="21"/>
        </w:rPr>
        <w:t xml:space="preserve"> </w:t>
      </w:r>
      <w:r>
        <w:rPr>
          <w:rFonts w:asciiTheme="minorHAnsi" w:eastAsiaTheme="majorEastAsia" w:hAnsiTheme="minorHAnsi" w:cstheme="minorHAnsi"/>
          <w:kern w:val="0"/>
          <w:szCs w:val="21"/>
        </w:rPr>
        <w:t xml:space="preserve">                   </w:t>
      </w:r>
    </w:p>
    <w:p w14:paraId="31BFE1E6" w14:textId="77777777" w:rsidR="00653D4C" w:rsidRDefault="00653D4C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kern w:val="0"/>
          <w:szCs w:val="21"/>
        </w:rPr>
      </w:pPr>
    </w:p>
    <w:p w14:paraId="294A057B" w14:textId="77777777" w:rsidR="00653D4C" w:rsidRDefault="00000000">
      <w:pPr>
        <w:pStyle w:val="ab"/>
        <w:widowControl/>
        <w:numPr>
          <w:ilvl w:val="0"/>
          <w:numId w:val="1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b/>
          <w:kern w:val="0"/>
          <w:szCs w:val="21"/>
        </w:rPr>
        <w:t>项目综述</w:t>
      </w:r>
    </w:p>
    <w:p w14:paraId="17C0F9C1" w14:textId="77777777" w:rsidR="00653D4C" w:rsidRDefault="00000000">
      <w:pPr>
        <w:pStyle w:val="ab"/>
        <w:widowControl/>
        <w:spacing w:line="360" w:lineRule="auto"/>
        <w:ind w:left="420" w:firstLineChars="0" w:firstLine="0"/>
        <w:jc w:val="left"/>
        <w:rPr>
          <w:rFonts w:asciiTheme="minorHAnsi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kern w:val="0"/>
          <w:szCs w:val="21"/>
        </w:rPr>
        <w:t>哥伦比亚大学</w:t>
      </w:r>
      <w:r>
        <w:rPr>
          <w:rFonts w:asciiTheme="minorHAnsi" w:hAnsiTheme="minorHAnsi" w:cstheme="minorHAnsi" w:hint="eastAsia"/>
          <w:kern w:val="0"/>
          <w:szCs w:val="21"/>
        </w:rPr>
        <w:t>是美国历史最悠久的“常春藤”名校之一，同时也是世界最顶尖学府的代</w:t>
      </w:r>
    </w:p>
    <w:p w14:paraId="613A322F" w14:textId="77777777" w:rsidR="00653D4C" w:rsidRDefault="00000000">
      <w:pPr>
        <w:widowControl/>
        <w:spacing w:line="360" w:lineRule="auto"/>
        <w:jc w:val="left"/>
        <w:rPr>
          <w:rFonts w:asciiTheme="minorHAnsi" w:hAnsiTheme="minorHAnsi" w:cstheme="minorHAnsi"/>
          <w:kern w:val="0"/>
          <w:szCs w:val="21"/>
        </w:rPr>
      </w:pPr>
      <w:r>
        <w:rPr>
          <w:rFonts w:asciiTheme="minorHAnsi" w:hAnsiTheme="minorHAnsi" w:cstheme="minorHAnsi" w:hint="eastAsia"/>
          <w:kern w:val="0"/>
          <w:szCs w:val="21"/>
        </w:rPr>
        <w:t>名词。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全美国际教育协会作为哥伦比亚大学在中国的正式授权机构，负责选拔优秀中国大学生，于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2024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年秋季前往哥伦比亚大学参加秋季访学项目。项目学生可根据自身的英语水平与实际学习需求，选择参加专业学分课程或强化学术英语课程。学生将与其它国际学生或在读学生混班上课，</w:t>
      </w:r>
      <w:r>
        <w:rPr>
          <w:rFonts w:asciiTheme="minorHAnsi" w:eastAsiaTheme="majorEastAsia" w:hAnsiTheme="minorHAnsi" w:cstheme="minorHAnsi" w:hint="eastAsia"/>
          <w:szCs w:val="21"/>
        </w:rPr>
        <w:t>由哥伦比亚大学进行统一的学术管理与学术考核，获得哥伦比亚大学出具的学习证明与学分。</w:t>
      </w:r>
      <w:r>
        <w:rPr>
          <w:rFonts w:asciiTheme="minorHAnsi" w:eastAsiaTheme="majorEastAsia" w:hAnsiTheme="minorHAnsi" w:cstheme="minorHAnsi" w:hint="eastAsia"/>
          <w:szCs w:val="21"/>
        </w:rPr>
        <w:t xml:space="preserve"> </w:t>
      </w:r>
    </w:p>
    <w:p w14:paraId="10A42372" w14:textId="77777777" w:rsidR="00653D4C" w:rsidRDefault="00653D4C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kern w:val="0"/>
          <w:szCs w:val="21"/>
        </w:rPr>
      </w:pPr>
    </w:p>
    <w:p w14:paraId="03F09540" w14:textId="77777777" w:rsidR="00653D4C" w:rsidRDefault="00000000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Cs w:val="21"/>
        </w:rPr>
        <w:t>二、</w:t>
      </w:r>
      <w:r>
        <w:rPr>
          <w:rFonts w:asciiTheme="minorHAnsi" w:eastAsiaTheme="majorEastAsia" w:hAnsiTheme="minorHAnsi" w:cstheme="minorHAnsi" w:hint="eastAsia"/>
          <w:b/>
          <w:kern w:val="0"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哥伦比亚大学简介</w:t>
      </w:r>
    </w:p>
    <w:p w14:paraId="3F9A5AA4" w14:textId="77777777" w:rsidR="00653D4C" w:rsidRDefault="00000000">
      <w:pPr>
        <w:pStyle w:val="10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Theme="minorHAnsi" w:hAnsiTheme="minorHAnsi" w:cstheme="minorHAnsi"/>
          <w:kern w:val="0"/>
          <w:szCs w:val="21"/>
        </w:rPr>
      </w:pPr>
      <w:r>
        <w:rPr>
          <w:rFonts w:asciiTheme="minorHAnsi" w:hAnsiTheme="minorHAnsi" w:cstheme="minorHAnsi"/>
          <w:kern w:val="0"/>
          <w:szCs w:val="21"/>
        </w:rPr>
        <w:t>创建于</w:t>
      </w:r>
      <w:r>
        <w:rPr>
          <w:rFonts w:asciiTheme="minorHAnsi" w:hAnsiTheme="minorHAnsi" w:cstheme="minorHAnsi" w:hint="eastAsia"/>
          <w:kern w:val="0"/>
          <w:szCs w:val="21"/>
        </w:rPr>
        <w:t>1754</w:t>
      </w:r>
      <w:r>
        <w:rPr>
          <w:rFonts w:asciiTheme="minorHAnsi" w:hAnsiTheme="minorHAnsi" w:cstheme="minorHAnsi" w:hint="eastAsia"/>
          <w:kern w:val="0"/>
          <w:szCs w:val="21"/>
        </w:rPr>
        <w:t>年，美国历史最悠久的五所大学之一，与耶鲁、哈佛、普林斯顿、康乃尔等八所大学共同组成“常春藤联盟</w:t>
      </w:r>
      <w:r>
        <w:rPr>
          <w:rFonts w:asciiTheme="minorHAnsi" w:hAnsiTheme="minorHAnsi" w:cstheme="minorHAnsi" w:hint="eastAsia"/>
          <w:kern w:val="0"/>
          <w:szCs w:val="21"/>
        </w:rPr>
        <w:t>(Ivy League)</w:t>
      </w:r>
      <w:r>
        <w:rPr>
          <w:rFonts w:asciiTheme="minorHAnsi" w:hAnsiTheme="minorHAnsi" w:cstheme="minorHAnsi" w:hint="eastAsia"/>
          <w:kern w:val="0"/>
          <w:szCs w:val="21"/>
        </w:rPr>
        <w:t>”；</w:t>
      </w:r>
    </w:p>
    <w:p w14:paraId="6E754EF9" w14:textId="77777777" w:rsidR="002764AA" w:rsidRDefault="002764AA" w:rsidP="002764AA">
      <w:pPr>
        <w:pStyle w:val="10"/>
        <w:numPr>
          <w:ilvl w:val="0"/>
          <w:numId w:val="2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20</w:t>
      </w:r>
      <w:r>
        <w:rPr>
          <w:rFonts w:asciiTheme="minorHAnsi" w:eastAsiaTheme="majorEastAsia" w:hAnsiTheme="minorHAnsi" w:cstheme="minorHAnsi" w:hint="eastAsia"/>
          <w:szCs w:val="21"/>
        </w:rPr>
        <w:t>2</w:t>
      </w:r>
      <w:r>
        <w:rPr>
          <w:rFonts w:asciiTheme="minorHAnsi" w:eastAsiaTheme="majorEastAsia" w:hAnsiTheme="minorHAnsi" w:cstheme="minorHAnsi"/>
          <w:szCs w:val="21"/>
        </w:rPr>
        <w:t>3</w:t>
      </w:r>
      <w:r>
        <w:rPr>
          <w:rFonts w:asciiTheme="minorHAnsi" w:eastAsiaTheme="majorEastAsia" w:hAnsiTheme="minorHAnsi" w:cstheme="minorHAnsi"/>
          <w:szCs w:val="21"/>
        </w:rPr>
        <w:t>年</w:t>
      </w:r>
      <w:r>
        <w:rPr>
          <w:rFonts w:asciiTheme="minorHAnsi" w:hAnsiTheme="minorHAnsi" w:cstheme="minorHAnsi"/>
          <w:kern w:val="0"/>
          <w:szCs w:val="21"/>
        </w:rPr>
        <w:t>《美国新闻与世界报道》</w:t>
      </w:r>
      <w:r>
        <w:rPr>
          <w:rFonts w:asciiTheme="minorHAnsi" w:eastAsiaTheme="majorEastAsia" w:hAnsiTheme="minorHAnsi" w:cstheme="minorHAnsi"/>
          <w:szCs w:val="21"/>
        </w:rPr>
        <w:t>全球</w:t>
      </w:r>
      <w:r>
        <w:rPr>
          <w:rFonts w:asciiTheme="minorHAnsi" w:eastAsiaTheme="majorEastAsia" w:hAnsiTheme="minorHAnsi" w:cstheme="minorHAnsi" w:hint="eastAsia"/>
          <w:szCs w:val="21"/>
        </w:rPr>
        <w:t>大学</w:t>
      </w:r>
      <w:r>
        <w:rPr>
          <w:rFonts w:asciiTheme="minorHAnsi" w:eastAsiaTheme="majorEastAsia" w:hAnsiTheme="minorHAnsi" w:cstheme="minorHAnsi"/>
          <w:szCs w:val="21"/>
        </w:rPr>
        <w:t>排名位列第</w:t>
      </w:r>
      <w:r>
        <w:rPr>
          <w:rFonts w:asciiTheme="minorHAnsi" w:eastAsiaTheme="majorEastAsia" w:hAnsiTheme="minorHAnsi" w:cstheme="minorHAnsi"/>
          <w:szCs w:val="21"/>
        </w:rPr>
        <w:t>7</w:t>
      </w:r>
      <w:r>
        <w:rPr>
          <w:rFonts w:asciiTheme="minorHAnsi" w:eastAsiaTheme="majorEastAsia" w:hAnsiTheme="minorHAnsi" w:cstheme="minorHAnsi"/>
          <w:szCs w:val="21"/>
        </w:rPr>
        <w:t>；</w:t>
      </w:r>
      <w:r>
        <w:rPr>
          <w:rFonts w:asciiTheme="minorHAnsi" w:hAnsiTheme="minorHAnsi" w:cstheme="minorHAnsi"/>
          <w:szCs w:val="21"/>
        </w:rPr>
        <w:t>20</w:t>
      </w:r>
      <w:r>
        <w:rPr>
          <w:rFonts w:asciiTheme="minorHAnsi" w:hAnsiTheme="minorHAnsi" w:cstheme="minorHAnsi" w:hint="eastAsia"/>
          <w:szCs w:val="21"/>
        </w:rPr>
        <w:t>2</w:t>
      </w:r>
      <w:r>
        <w:rPr>
          <w:rFonts w:asciiTheme="minorHAnsi" w:hAnsiTheme="minorHAnsi" w:cstheme="minorHAnsi"/>
          <w:szCs w:val="21"/>
        </w:rPr>
        <w:t>4</w:t>
      </w:r>
      <w:r>
        <w:rPr>
          <w:rFonts w:asciiTheme="minorHAnsi" w:hAnsiTheme="minorHAnsi" w:cstheme="minorHAnsi" w:hint="eastAsia"/>
          <w:szCs w:val="21"/>
        </w:rPr>
        <w:t>年</w:t>
      </w:r>
      <w:r>
        <w:rPr>
          <w:rFonts w:asciiTheme="minorHAnsi" w:hAnsiTheme="minorHAnsi" w:cstheme="minorHAnsi"/>
          <w:szCs w:val="21"/>
        </w:rPr>
        <w:t>Times</w:t>
      </w:r>
      <w:r>
        <w:rPr>
          <w:rFonts w:asciiTheme="minorHAnsi" w:hAnsiTheme="minorHAnsi" w:cstheme="minorHAnsi"/>
          <w:szCs w:val="21"/>
        </w:rPr>
        <w:t>世界大学排名为列第</w:t>
      </w:r>
      <w:r>
        <w:rPr>
          <w:rFonts w:asciiTheme="minorHAnsi" w:eastAsiaTheme="majorEastAsia" w:hAnsiTheme="minorHAnsi" w:cstheme="minorHAnsi"/>
          <w:szCs w:val="21"/>
        </w:rPr>
        <w:t>17</w:t>
      </w:r>
      <w:r>
        <w:rPr>
          <w:rFonts w:asciiTheme="minorHAnsi" w:eastAsiaTheme="majorEastAsia" w:hAnsiTheme="minorHAnsi" w:cstheme="minorHAnsi" w:hint="eastAsia"/>
          <w:szCs w:val="21"/>
        </w:rPr>
        <w:t>；</w:t>
      </w:r>
      <w:r>
        <w:rPr>
          <w:rFonts w:asciiTheme="minorHAnsi" w:eastAsiaTheme="majorEastAsia" w:hAnsiTheme="minorHAnsi" w:cstheme="minorHAnsi" w:hint="eastAsia"/>
          <w:szCs w:val="21"/>
        </w:rPr>
        <w:t>20</w:t>
      </w:r>
      <w:r>
        <w:rPr>
          <w:rFonts w:asciiTheme="minorHAnsi" w:eastAsiaTheme="majorEastAsia" w:hAnsiTheme="minorHAnsi" w:cstheme="minorHAnsi"/>
          <w:szCs w:val="21"/>
        </w:rPr>
        <w:t>23</w:t>
      </w:r>
      <w:r>
        <w:rPr>
          <w:rFonts w:asciiTheme="minorHAnsi" w:eastAsiaTheme="majorEastAsia" w:hAnsiTheme="minorHAnsi" w:cstheme="minorHAnsi" w:hint="eastAsia"/>
          <w:szCs w:val="21"/>
        </w:rPr>
        <w:t>年</w:t>
      </w:r>
      <w:r>
        <w:rPr>
          <w:rFonts w:asciiTheme="minorHAnsi" w:hAnsiTheme="minorHAnsi" w:cstheme="minorHAnsi"/>
          <w:szCs w:val="21"/>
        </w:rPr>
        <w:t>上海交通大学</w:t>
      </w:r>
      <w:r>
        <w:rPr>
          <w:rFonts w:asciiTheme="minorHAnsi" w:eastAsiaTheme="majorEastAsia" w:hAnsiTheme="minorHAnsi" w:cstheme="minorHAnsi"/>
          <w:szCs w:val="21"/>
        </w:rPr>
        <w:t>全球高校学术排名位列第</w:t>
      </w:r>
      <w:r>
        <w:rPr>
          <w:rFonts w:asciiTheme="minorHAnsi" w:eastAsiaTheme="majorEastAsia" w:hAnsiTheme="minorHAnsi" w:cstheme="minorHAnsi"/>
          <w:szCs w:val="21"/>
        </w:rPr>
        <w:t>8</w:t>
      </w:r>
      <w:r>
        <w:rPr>
          <w:rFonts w:asciiTheme="minorHAnsi" w:eastAsiaTheme="majorEastAsia" w:hAnsiTheme="minorHAnsi" w:cstheme="minorHAnsi" w:hint="eastAsia"/>
          <w:szCs w:val="21"/>
        </w:rPr>
        <w:t>；</w:t>
      </w:r>
    </w:p>
    <w:p w14:paraId="12AB24D8" w14:textId="77777777" w:rsidR="00653D4C" w:rsidRDefault="00000000">
      <w:pPr>
        <w:pStyle w:val="10"/>
        <w:numPr>
          <w:ilvl w:val="0"/>
          <w:numId w:val="2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hAnsiTheme="minorHAnsi" w:cstheme="minorHAnsi" w:hint="eastAsia"/>
          <w:kern w:val="0"/>
          <w:szCs w:val="21"/>
        </w:rPr>
        <w:t>学校位于世界之都</w:t>
      </w:r>
      <w:r>
        <w:rPr>
          <w:rFonts w:asciiTheme="minorHAnsi" w:hAnsiTheme="minorHAnsi" w:cstheme="minorHAnsi"/>
          <w:kern w:val="0"/>
          <w:szCs w:val="21"/>
        </w:rPr>
        <w:t>--</w:t>
      </w:r>
      <w:r>
        <w:rPr>
          <w:rFonts w:asciiTheme="minorHAnsi" w:hAnsiTheme="minorHAnsi" w:cstheme="minorHAnsi" w:hint="eastAsia"/>
          <w:kern w:val="0"/>
          <w:szCs w:val="21"/>
        </w:rPr>
        <w:t>纽约曼哈顿，亦是奥巴马、胡适、徐志摩、李政道、蒙代尔、摩尔根等名人求学之地</w:t>
      </w:r>
      <w:r>
        <w:rPr>
          <w:rFonts w:asciiTheme="minorHAnsi" w:hAnsiTheme="minorHAnsi" w:cstheme="minorHAnsi"/>
          <w:kern w:val="0"/>
          <w:szCs w:val="21"/>
        </w:rPr>
        <w:t>。</w:t>
      </w:r>
      <w:r>
        <w:rPr>
          <w:rFonts w:asciiTheme="minorHAnsi" w:hAnsiTheme="minorHAnsi" w:cstheme="minorHAnsi" w:hint="eastAsia"/>
          <w:kern w:val="0"/>
          <w:szCs w:val="21"/>
        </w:rPr>
        <w:t>哥伦比亚的校友和教授中一共有</w:t>
      </w:r>
      <w:r>
        <w:rPr>
          <w:rFonts w:asciiTheme="minorHAnsi" w:hAnsiTheme="minorHAnsi" w:cstheme="minorHAnsi" w:hint="eastAsia"/>
          <w:kern w:val="0"/>
          <w:szCs w:val="21"/>
        </w:rPr>
        <w:t>96</w:t>
      </w:r>
      <w:r>
        <w:rPr>
          <w:rFonts w:asciiTheme="minorHAnsi" w:hAnsiTheme="minorHAnsi" w:cstheme="minorHAnsi" w:hint="eastAsia"/>
          <w:kern w:val="0"/>
          <w:szCs w:val="21"/>
        </w:rPr>
        <w:t>人获得过诺贝尔奖，包括奥巴马总统在内的三位美国总统是该校的毕业生。</w:t>
      </w:r>
    </w:p>
    <w:p w14:paraId="4AB13800" w14:textId="77777777" w:rsidR="00653D4C" w:rsidRDefault="00653D4C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</w:p>
    <w:p w14:paraId="0BBE476C" w14:textId="77777777" w:rsidR="00653D4C" w:rsidRDefault="00653D4C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</w:p>
    <w:p w14:paraId="1DC6B189" w14:textId="77777777" w:rsidR="00653D4C" w:rsidRDefault="00000000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szCs w:val="21"/>
        </w:rPr>
      </w:pPr>
      <w:r>
        <w:rPr>
          <w:rFonts w:asciiTheme="minorHAnsi" w:eastAsiaTheme="majorEastAsia" w:hAnsiTheme="minorHAnsi" w:cstheme="minorHAnsi" w:hint="eastAsia"/>
          <w:b/>
          <w:szCs w:val="21"/>
        </w:rPr>
        <w:lastRenderedPageBreak/>
        <w:t>三、</w:t>
      </w:r>
      <w:r>
        <w:rPr>
          <w:rFonts w:asciiTheme="minorHAnsi" w:eastAsiaTheme="majorEastAsia" w:hAnsiTheme="minorHAnsi" w:cstheme="minorHAnsi"/>
          <w:b/>
          <w:szCs w:val="21"/>
        </w:rPr>
        <w:t>访学</w:t>
      </w:r>
      <w:r>
        <w:rPr>
          <w:rFonts w:asciiTheme="minorHAnsi" w:eastAsiaTheme="majorEastAsia" w:hAnsiTheme="minorHAnsi" w:cstheme="minorHAnsi" w:hint="eastAsia"/>
          <w:b/>
          <w:szCs w:val="21"/>
        </w:rPr>
        <w:t>项目介绍</w:t>
      </w:r>
    </w:p>
    <w:p w14:paraId="6A958A31" w14:textId="77777777" w:rsidR="00653D4C" w:rsidRDefault="00000000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课程</w:t>
      </w:r>
      <w:r>
        <w:rPr>
          <w:rFonts w:asciiTheme="minorHAnsi" w:eastAsiaTheme="majorEastAsia" w:hAnsiTheme="minorHAnsi" w:cstheme="minorHAnsi" w:hint="eastAsia"/>
          <w:b/>
          <w:szCs w:val="21"/>
        </w:rPr>
        <w:t>日期】</w:t>
      </w:r>
    </w:p>
    <w:p w14:paraId="05E36733" w14:textId="77777777" w:rsidR="00653D4C" w:rsidRDefault="00000000">
      <w:pPr>
        <w:widowControl/>
        <w:spacing w:line="360" w:lineRule="auto"/>
        <w:ind w:firstLineChars="200" w:firstLine="422"/>
        <w:jc w:val="left"/>
        <w:rPr>
          <w:rFonts w:asciiTheme="minorHAnsi" w:eastAsiaTheme="majorEastAsia" w:hAnsiTheme="minorHAnsi" w:cstheme="minorHAnsi"/>
          <w:b/>
          <w:szCs w:val="21"/>
        </w:rPr>
      </w:pPr>
      <w:r>
        <w:rPr>
          <w:rFonts w:asciiTheme="minorHAnsi" w:eastAsiaTheme="majorEastAsia" w:hAnsiTheme="minorHAnsi" w:cstheme="minorHAnsi" w:hint="eastAsia"/>
          <w:b/>
          <w:szCs w:val="21"/>
        </w:rPr>
        <w:t>专业学分课程：</w:t>
      </w:r>
      <w:r>
        <w:rPr>
          <w:rFonts w:asciiTheme="minorHAnsi" w:eastAsiaTheme="majorEastAsia" w:hAnsiTheme="minorHAnsi" w:cstheme="minorHAnsi"/>
          <w:b/>
          <w:szCs w:val="21"/>
        </w:rPr>
        <w:t>202</w:t>
      </w:r>
      <w:r>
        <w:rPr>
          <w:rFonts w:asciiTheme="minorHAnsi" w:eastAsiaTheme="majorEastAsia" w:hAnsiTheme="minorHAnsi" w:cstheme="minorHAnsi" w:hint="eastAsia"/>
          <w:b/>
          <w:szCs w:val="21"/>
        </w:rPr>
        <w:t>4</w:t>
      </w:r>
      <w:r>
        <w:rPr>
          <w:rFonts w:asciiTheme="minorHAnsi" w:eastAsiaTheme="majorEastAsia" w:hAnsiTheme="minorHAnsi" w:cstheme="minorHAnsi"/>
          <w:b/>
          <w:szCs w:val="21"/>
        </w:rPr>
        <w:t>年</w:t>
      </w:r>
      <w:r>
        <w:rPr>
          <w:rFonts w:asciiTheme="minorHAnsi" w:eastAsiaTheme="majorEastAsia" w:hAnsiTheme="minorHAnsi" w:cstheme="minorHAnsi"/>
          <w:b/>
          <w:szCs w:val="21"/>
        </w:rPr>
        <w:t>9</w:t>
      </w:r>
      <w:r>
        <w:rPr>
          <w:rFonts w:asciiTheme="minorHAnsi" w:eastAsiaTheme="majorEastAsia" w:hAnsiTheme="minorHAnsi" w:cstheme="minorHAnsi"/>
          <w:b/>
          <w:szCs w:val="21"/>
        </w:rPr>
        <w:t>月</w:t>
      </w:r>
      <w:r>
        <w:rPr>
          <w:rFonts w:asciiTheme="minorHAnsi" w:eastAsiaTheme="majorEastAsia" w:hAnsiTheme="minorHAnsi" w:cstheme="minorHAnsi" w:hint="eastAsia"/>
          <w:b/>
          <w:szCs w:val="21"/>
        </w:rPr>
        <w:t>3</w:t>
      </w:r>
      <w:r>
        <w:rPr>
          <w:rFonts w:asciiTheme="minorHAnsi" w:eastAsiaTheme="majorEastAsia" w:hAnsiTheme="minorHAnsi" w:cstheme="minorHAnsi"/>
          <w:b/>
          <w:szCs w:val="21"/>
        </w:rPr>
        <w:t>日</w:t>
      </w:r>
      <w:r>
        <w:rPr>
          <w:rFonts w:asciiTheme="minorHAnsi" w:eastAsiaTheme="majorEastAsia" w:hAnsiTheme="minorHAnsi" w:cstheme="minorHAnsi"/>
          <w:b/>
          <w:szCs w:val="21"/>
        </w:rPr>
        <w:t xml:space="preserve"> –</w:t>
      </w:r>
      <w:r>
        <w:rPr>
          <w:rFonts w:asciiTheme="minorHAnsi" w:eastAsiaTheme="majorEastAsia" w:hAnsiTheme="minorHAnsi" w:cstheme="minorHAnsi" w:hint="eastAsia"/>
          <w:b/>
          <w:szCs w:val="21"/>
        </w:rPr>
        <w:t xml:space="preserve"> </w:t>
      </w:r>
      <w:r>
        <w:rPr>
          <w:rFonts w:asciiTheme="minorHAnsi" w:eastAsiaTheme="majorEastAsia" w:hAnsiTheme="minorHAnsi" w:cstheme="minorHAnsi"/>
          <w:b/>
          <w:szCs w:val="21"/>
        </w:rPr>
        <w:t>12</w:t>
      </w:r>
      <w:r>
        <w:rPr>
          <w:rFonts w:asciiTheme="minorHAnsi" w:eastAsiaTheme="majorEastAsia" w:hAnsiTheme="minorHAnsi" w:cstheme="minorHAnsi"/>
          <w:b/>
          <w:szCs w:val="21"/>
        </w:rPr>
        <w:t>月</w:t>
      </w:r>
      <w:r>
        <w:rPr>
          <w:rFonts w:asciiTheme="minorHAnsi" w:eastAsiaTheme="majorEastAsia" w:hAnsiTheme="minorHAnsi" w:cstheme="minorHAnsi" w:hint="eastAsia"/>
          <w:b/>
          <w:szCs w:val="21"/>
        </w:rPr>
        <w:t>1</w:t>
      </w:r>
      <w:r>
        <w:rPr>
          <w:rFonts w:asciiTheme="minorHAnsi" w:eastAsiaTheme="majorEastAsia" w:hAnsiTheme="minorHAnsi" w:cstheme="minorHAnsi"/>
          <w:b/>
          <w:szCs w:val="21"/>
        </w:rPr>
        <w:t>2</w:t>
      </w:r>
      <w:r>
        <w:rPr>
          <w:rFonts w:asciiTheme="minorHAnsi" w:eastAsiaTheme="majorEastAsia" w:hAnsiTheme="minorHAnsi" w:cstheme="minorHAnsi"/>
          <w:b/>
          <w:szCs w:val="21"/>
        </w:rPr>
        <w:t>日</w:t>
      </w:r>
    </w:p>
    <w:p w14:paraId="7FFACA7E" w14:textId="039C4EA8" w:rsidR="00653D4C" w:rsidRDefault="00000000">
      <w:pPr>
        <w:widowControl/>
        <w:spacing w:line="360" w:lineRule="auto"/>
        <w:ind w:firstLineChars="200" w:firstLine="422"/>
        <w:jc w:val="left"/>
        <w:rPr>
          <w:rFonts w:asciiTheme="minorHAnsi" w:eastAsiaTheme="majorEastAsia" w:hAnsiTheme="minorHAnsi" w:cstheme="minorHAnsi"/>
          <w:b/>
          <w:szCs w:val="21"/>
        </w:rPr>
      </w:pPr>
      <w:r>
        <w:rPr>
          <w:rFonts w:asciiTheme="minorHAnsi" w:eastAsiaTheme="majorEastAsia" w:hAnsiTheme="minorHAnsi" w:cstheme="minorHAnsi" w:hint="eastAsia"/>
          <w:b/>
          <w:szCs w:val="21"/>
        </w:rPr>
        <w:t>强化学术英语课程：</w:t>
      </w:r>
      <w:r>
        <w:rPr>
          <w:rFonts w:asciiTheme="minorHAnsi" w:eastAsiaTheme="majorEastAsia" w:hAnsiTheme="minorHAnsi" w:cstheme="minorHAnsi" w:hint="eastAsia"/>
          <w:b/>
          <w:szCs w:val="21"/>
        </w:rPr>
        <w:t>2</w:t>
      </w:r>
      <w:r>
        <w:rPr>
          <w:rFonts w:asciiTheme="minorHAnsi" w:eastAsiaTheme="majorEastAsia" w:hAnsiTheme="minorHAnsi" w:cstheme="minorHAnsi"/>
          <w:b/>
          <w:szCs w:val="21"/>
        </w:rPr>
        <w:t>02</w:t>
      </w:r>
      <w:r>
        <w:rPr>
          <w:rFonts w:asciiTheme="minorHAnsi" w:eastAsiaTheme="majorEastAsia" w:hAnsiTheme="minorHAnsi" w:cstheme="minorHAnsi" w:hint="eastAsia"/>
          <w:b/>
          <w:szCs w:val="21"/>
        </w:rPr>
        <w:t>4</w:t>
      </w:r>
      <w:r>
        <w:rPr>
          <w:rFonts w:asciiTheme="minorHAnsi" w:eastAsiaTheme="majorEastAsia" w:hAnsiTheme="minorHAnsi" w:cstheme="minorHAnsi" w:hint="eastAsia"/>
          <w:b/>
          <w:szCs w:val="21"/>
        </w:rPr>
        <w:t>年</w:t>
      </w:r>
      <w:r>
        <w:rPr>
          <w:rFonts w:asciiTheme="minorHAnsi" w:eastAsiaTheme="majorEastAsia" w:hAnsiTheme="minorHAnsi" w:cstheme="minorHAnsi"/>
          <w:b/>
          <w:szCs w:val="21"/>
        </w:rPr>
        <w:t>9</w:t>
      </w:r>
      <w:r>
        <w:rPr>
          <w:rFonts w:asciiTheme="minorHAnsi" w:eastAsiaTheme="majorEastAsia" w:hAnsiTheme="minorHAnsi" w:cstheme="minorHAnsi" w:hint="eastAsia"/>
          <w:b/>
          <w:szCs w:val="21"/>
        </w:rPr>
        <w:t>月</w:t>
      </w:r>
      <w:r w:rsidR="00E60B9B">
        <w:rPr>
          <w:rFonts w:asciiTheme="minorHAnsi" w:eastAsiaTheme="majorEastAsia" w:hAnsiTheme="minorHAnsi" w:cstheme="minorHAnsi"/>
          <w:b/>
          <w:szCs w:val="21"/>
        </w:rPr>
        <w:t>3</w:t>
      </w:r>
      <w:r>
        <w:rPr>
          <w:rFonts w:asciiTheme="minorHAnsi" w:eastAsiaTheme="majorEastAsia" w:hAnsiTheme="minorHAnsi" w:cstheme="minorHAnsi" w:hint="eastAsia"/>
          <w:b/>
          <w:szCs w:val="21"/>
        </w:rPr>
        <w:t>日</w:t>
      </w:r>
      <w:r>
        <w:rPr>
          <w:rFonts w:asciiTheme="minorHAnsi" w:eastAsiaTheme="majorEastAsia" w:hAnsiTheme="minorHAnsi" w:cstheme="minorHAnsi" w:hint="eastAsia"/>
          <w:b/>
          <w:szCs w:val="21"/>
        </w:rPr>
        <w:t xml:space="preserve"> </w:t>
      </w:r>
      <w:r>
        <w:rPr>
          <w:rFonts w:asciiTheme="minorHAnsi" w:eastAsiaTheme="majorEastAsia" w:hAnsiTheme="minorHAnsi" w:cstheme="minorHAnsi"/>
          <w:b/>
          <w:szCs w:val="21"/>
        </w:rPr>
        <w:t>– 12</w:t>
      </w:r>
      <w:r>
        <w:rPr>
          <w:rFonts w:asciiTheme="minorHAnsi" w:eastAsiaTheme="majorEastAsia" w:hAnsiTheme="minorHAnsi" w:cstheme="minorHAnsi" w:hint="eastAsia"/>
          <w:b/>
          <w:szCs w:val="21"/>
        </w:rPr>
        <w:t>月</w:t>
      </w:r>
      <w:r w:rsidR="00E60B9B">
        <w:rPr>
          <w:rFonts w:asciiTheme="minorHAnsi" w:eastAsiaTheme="majorEastAsia" w:hAnsiTheme="minorHAnsi" w:cstheme="minorHAnsi"/>
          <w:b/>
          <w:szCs w:val="21"/>
        </w:rPr>
        <w:t>6</w:t>
      </w:r>
      <w:r>
        <w:rPr>
          <w:rFonts w:asciiTheme="minorHAnsi" w:eastAsiaTheme="majorEastAsia" w:hAnsiTheme="minorHAnsi" w:cstheme="minorHAnsi" w:hint="eastAsia"/>
          <w:b/>
          <w:szCs w:val="21"/>
        </w:rPr>
        <w:t>日（待定）</w:t>
      </w:r>
      <w:r>
        <w:rPr>
          <w:rFonts w:asciiTheme="minorHAnsi" w:eastAsiaTheme="majorEastAsia" w:hAnsiTheme="minorHAnsi" w:cstheme="minorHAnsi"/>
          <w:b/>
          <w:szCs w:val="21"/>
        </w:rPr>
        <w:br/>
      </w:r>
    </w:p>
    <w:p w14:paraId="5337421A" w14:textId="77777777" w:rsidR="00653D4C" w:rsidRDefault="00000000">
      <w:pPr>
        <w:spacing w:line="360" w:lineRule="auto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课程内容</w:t>
      </w:r>
      <w:r>
        <w:rPr>
          <w:rFonts w:asciiTheme="minorHAnsi" w:hAnsiTheme="minorHAnsi" w:cs="Calibri"/>
          <w:szCs w:val="21"/>
        </w:rPr>
        <w:t>】</w:t>
      </w:r>
    </w:p>
    <w:p w14:paraId="09EFC2E1" w14:textId="77777777" w:rsidR="00653D4C" w:rsidRDefault="00000000">
      <w:pPr>
        <w:widowControl/>
        <w:spacing w:line="360" w:lineRule="auto"/>
        <w:ind w:firstLineChars="200" w:firstLine="422"/>
        <w:jc w:val="left"/>
        <w:rPr>
          <w:rFonts w:asciiTheme="minorHAnsi" w:eastAsiaTheme="majorEastAsia" w:hAnsiTheme="minorHAnsi" w:cstheme="minorHAnsi"/>
          <w:b/>
          <w:szCs w:val="21"/>
        </w:rPr>
      </w:pPr>
      <w:r>
        <w:rPr>
          <w:rFonts w:asciiTheme="minorHAnsi" w:eastAsiaTheme="majorEastAsia" w:hAnsiTheme="minorHAnsi" w:cstheme="minorHAnsi" w:hint="eastAsia"/>
          <w:b/>
          <w:szCs w:val="21"/>
          <w:u w:val="single"/>
        </w:rPr>
        <w:t>专业学分课程</w:t>
      </w:r>
    </w:p>
    <w:p w14:paraId="4E13E6A3" w14:textId="77777777" w:rsidR="00653D4C" w:rsidRDefault="0000000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英文</w:t>
      </w:r>
      <w:r>
        <w:rPr>
          <w:rFonts w:asciiTheme="minorHAnsi" w:eastAsiaTheme="majorEastAsia" w:hAnsiTheme="minorHAnsi" w:cstheme="minorHAnsi" w:hint="eastAsia"/>
          <w:szCs w:val="21"/>
        </w:rPr>
        <w:t>标准化考试成绩达到项目要求</w:t>
      </w:r>
      <w:r>
        <w:rPr>
          <w:rFonts w:asciiTheme="minorHAnsi" w:eastAsiaTheme="majorEastAsia" w:hAnsiTheme="minorHAnsi" w:cstheme="minorHAnsi"/>
          <w:szCs w:val="21"/>
        </w:rPr>
        <w:t>并希望提高专业水平的同学，通过</w:t>
      </w:r>
      <w:r>
        <w:rPr>
          <w:rFonts w:asciiTheme="minorHAnsi" w:eastAsiaTheme="majorEastAsia" w:hAnsiTheme="minorHAnsi" w:cstheme="minorHAnsi" w:hint="eastAsia"/>
          <w:szCs w:val="21"/>
        </w:rPr>
        <w:t>本校、全美国际教育协会、以及哥伦比亚大学的共同</w:t>
      </w:r>
      <w:r>
        <w:rPr>
          <w:rFonts w:asciiTheme="minorHAnsi" w:eastAsiaTheme="majorEastAsia" w:hAnsiTheme="minorHAnsi" w:cstheme="minorHAnsi"/>
          <w:szCs w:val="21"/>
        </w:rPr>
        <w:t>选拔后，</w:t>
      </w:r>
      <w:r>
        <w:rPr>
          <w:rFonts w:asciiTheme="minorHAnsi" w:eastAsiaTheme="majorEastAsia" w:hAnsiTheme="minorHAnsi" w:cstheme="minorHAnsi" w:hint="eastAsia"/>
          <w:szCs w:val="21"/>
        </w:rPr>
        <w:t>可以与哥伦比亚大学在读</w:t>
      </w:r>
      <w:r>
        <w:rPr>
          <w:rFonts w:asciiTheme="minorHAnsi" w:eastAsiaTheme="majorEastAsia" w:hAnsiTheme="minorHAnsi" w:cstheme="minorHAnsi"/>
          <w:szCs w:val="21"/>
        </w:rPr>
        <w:t>学生一起学习</w:t>
      </w:r>
      <w:r>
        <w:rPr>
          <w:rFonts w:asciiTheme="minorHAnsi" w:eastAsiaTheme="majorEastAsia" w:hAnsiTheme="minorHAnsi" w:cstheme="minorHAnsi" w:hint="eastAsia"/>
          <w:szCs w:val="21"/>
        </w:rPr>
        <w:t>与本专业相关的</w:t>
      </w:r>
      <w:r>
        <w:rPr>
          <w:rFonts w:asciiTheme="minorHAnsi" w:eastAsiaTheme="majorEastAsia" w:hAnsiTheme="minorHAnsi" w:cstheme="minorHAnsi"/>
          <w:szCs w:val="21"/>
        </w:rPr>
        <w:t>学分课程</w:t>
      </w:r>
      <w:r>
        <w:rPr>
          <w:rFonts w:asciiTheme="minorHAnsi" w:eastAsiaTheme="majorEastAsia" w:hAnsiTheme="minorHAnsi" w:cstheme="minorHAnsi" w:hint="eastAsia"/>
          <w:szCs w:val="21"/>
        </w:rPr>
        <w:t>，符合学术条件的学生也可选修研究生课程。</w:t>
      </w:r>
    </w:p>
    <w:p w14:paraId="6C83DE31" w14:textId="77777777" w:rsidR="00653D4C" w:rsidRDefault="0000000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哥大专业学分课程面向大多数专业的学生，可选课程领域包括商科、经济学、计算机科学、精算学、企业风险管理、数理化、统计学、生物学、生物化学、生物医药工程、电子工程、生态学、环境、建筑管理、天文学、地球科学、地理、戏剧艺术、音乐舞蹈、心理学、社会学、体育管理、国际关系、政治学、美国研究、历史、考古学、人类学、哲学、视觉艺术等。</w:t>
      </w:r>
    </w:p>
    <w:p w14:paraId="19EFFBFC" w14:textId="77777777" w:rsidR="00653D4C" w:rsidRDefault="0000000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学生参加哥伦比亚大学学期访学项目，通常一学期选修</w:t>
      </w:r>
      <w:r>
        <w:rPr>
          <w:rFonts w:asciiTheme="minorHAnsi" w:eastAsiaTheme="majorEastAsia" w:hAnsiTheme="minorHAnsi" w:cstheme="minorHAnsi" w:hint="eastAsia"/>
          <w:szCs w:val="21"/>
        </w:rPr>
        <w:t>4</w:t>
      </w:r>
      <w:r>
        <w:rPr>
          <w:rFonts w:asciiTheme="minorHAnsi" w:eastAsiaTheme="majorEastAsia" w:hAnsiTheme="minorHAnsi" w:cstheme="minorHAnsi" w:hint="eastAsia"/>
          <w:szCs w:val="21"/>
        </w:rPr>
        <w:t>门专业课程，获得至少</w:t>
      </w:r>
      <w:r>
        <w:rPr>
          <w:rFonts w:asciiTheme="minorHAnsi" w:eastAsiaTheme="majorEastAsia" w:hAnsiTheme="minorHAnsi" w:cstheme="minorHAnsi" w:hint="eastAsia"/>
          <w:szCs w:val="21"/>
        </w:rPr>
        <w:t>12</w:t>
      </w:r>
      <w:r>
        <w:rPr>
          <w:rFonts w:asciiTheme="minorHAnsi" w:eastAsiaTheme="majorEastAsia" w:hAnsiTheme="minorHAnsi" w:cstheme="minorHAnsi" w:hint="eastAsia"/>
          <w:szCs w:val="21"/>
        </w:rPr>
        <w:t>个哥伦比亚大学的学分。有部分哥伦比亚学院的课程不向国际访学生开放，其中包括工程与应用科学学院、法学院、医学院与护理学院、建筑学院、新闻学院等。学生如希望修读这些领域的课程，也可选择参加哥大其它学院提供的相关专业课程。</w:t>
      </w:r>
    </w:p>
    <w:p w14:paraId="26A2A187" w14:textId="77777777" w:rsidR="00653D4C" w:rsidRDefault="0000000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具体课程详情，可查询</w:t>
      </w:r>
      <w:hyperlink r:id="rId9" w:history="1">
        <w:r>
          <w:rPr>
            <w:rStyle w:val="aa"/>
            <w:rFonts w:asciiTheme="minorHAnsi" w:eastAsiaTheme="majorEastAsia" w:hAnsiTheme="minorHAnsi" w:cstheme="minorHAnsi" w:hint="eastAsia"/>
            <w:szCs w:val="21"/>
          </w:rPr>
          <w:t>学校官网</w:t>
        </w:r>
      </w:hyperlink>
      <w:r>
        <w:rPr>
          <w:rFonts w:asciiTheme="minorHAnsi" w:eastAsiaTheme="majorEastAsia" w:hAnsiTheme="minorHAnsi" w:cstheme="minorHAnsi" w:hint="eastAsia"/>
          <w:szCs w:val="21"/>
        </w:rPr>
        <w:t>。</w:t>
      </w:r>
    </w:p>
    <w:p w14:paraId="481B8D9C" w14:textId="77777777" w:rsidR="00653D4C" w:rsidRDefault="00653D4C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</w:p>
    <w:p w14:paraId="64148425" w14:textId="77777777" w:rsidR="00653D4C" w:rsidRDefault="00000000">
      <w:pPr>
        <w:widowControl/>
        <w:spacing w:line="360" w:lineRule="auto"/>
        <w:ind w:firstLineChars="200" w:firstLine="422"/>
        <w:jc w:val="left"/>
        <w:rPr>
          <w:rFonts w:asciiTheme="minorHAnsi" w:eastAsiaTheme="majorEastAsia" w:hAnsiTheme="minorHAnsi" w:cstheme="minorHAnsi"/>
          <w:b/>
          <w:szCs w:val="21"/>
        </w:rPr>
      </w:pPr>
      <w:r>
        <w:rPr>
          <w:rFonts w:asciiTheme="minorHAnsi" w:eastAsiaTheme="majorEastAsia" w:hAnsiTheme="minorHAnsi" w:cstheme="minorHAnsi" w:hint="eastAsia"/>
          <w:b/>
          <w:szCs w:val="21"/>
          <w:u w:val="single"/>
        </w:rPr>
        <w:t>强化学术英语课程</w:t>
      </w:r>
    </w:p>
    <w:p w14:paraId="021E5D8E" w14:textId="77777777" w:rsidR="00653D4C" w:rsidRDefault="0000000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kern w:val="0"/>
          <w:szCs w:val="21"/>
        </w:rPr>
        <w:t>本课程由哥伦比亚大学语言项目中心（</w:t>
      </w:r>
      <w:r>
        <w:rPr>
          <w:rFonts w:asciiTheme="minorHAnsi" w:eastAsiaTheme="majorEastAsia" w:hAnsiTheme="minorHAnsi" w:cstheme="minorHAnsi"/>
          <w:kern w:val="0"/>
          <w:szCs w:val="21"/>
        </w:rPr>
        <w:t xml:space="preserve">American Language Program, 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简称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ALP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）开设。该语言中心成立于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1911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年，是全美最古老的语言中心。</w:t>
      </w:r>
      <w:r>
        <w:rPr>
          <w:rFonts w:asciiTheme="minorHAnsi" w:eastAsiaTheme="majorEastAsia" w:hAnsiTheme="minorHAnsi" w:cstheme="minorHAnsi" w:hint="eastAsia"/>
          <w:szCs w:val="21"/>
        </w:rPr>
        <w:t>强化学术英语</w:t>
      </w:r>
      <w:r>
        <w:rPr>
          <w:rFonts w:asciiTheme="minorHAnsi" w:eastAsiaTheme="majorEastAsia" w:hAnsiTheme="minorHAnsi" w:cstheme="minorHAnsi"/>
          <w:szCs w:val="21"/>
        </w:rPr>
        <w:t>课程</w:t>
      </w:r>
      <w:r>
        <w:rPr>
          <w:rFonts w:asciiTheme="minorHAnsi" w:eastAsiaTheme="majorEastAsia" w:hAnsiTheme="minorHAnsi" w:cstheme="minorHAnsi" w:hint="eastAsia"/>
          <w:szCs w:val="21"/>
        </w:rPr>
        <w:t>具备以下特色：</w:t>
      </w:r>
    </w:p>
    <w:p w14:paraId="61F7C974" w14:textId="77777777" w:rsidR="00653D4C" w:rsidRDefault="00000000">
      <w:pPr>
        <w:pStyle w:val="ab"/>
        <w:numPr>
          <w:ilvl w:val="0"/>
          <w:numId w:val="3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szCs w:val="21"/>
        </w:rPr>
        <w:t>专业实用的学术英语</w:t>
      </w:r>
    </w:p>
    <w:p w14:paraId="79F8622C" w14:textId="77777777" w:rsidR="00653D4C" w:rsidRDefault="00000000">
      <w:pPr>
        <w:pStyle w:val="ab"/>
        <w:widowControl/>
        <w:numPr>
          <w:ilvl w:val="1"/>
          <w:numId w:val="3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kern w:val="0"/>
          <w:szCs w:val="21"/>
        </w:rPr>
        <w:t>重点关注学术英语技能的提升，强化学生未来在美国大学就读所需要的语言技能，包括听课、笔记、写作、参与讨论、演讲、论文写作等；强调各项英语综合技能的系统性全方位提高，</w:t>
      </w:r>
      <w:r>
        <w:rPr>
          <w:rFonts w:asciiTheme="minorHAnsi" w:eastAsiaTheme="majorEastAsia" w:hAnsiTheme="minorHAnsi" w:cstheme="minorHAnsi" w:hint="eastAsia"/>
          <w:szCs w:val="21"/>
        </w:rPr>
        <w:t>注重培养学生的批判性思维；学习内容来自报纸</w:t>
      </w:r>
      <w:r>
        <w:rPr>
          <w:rFonts w:asciiTheme="minorHAnsi" w:eastAsiaTheme="majorEastAsia" w:hAnsiTheme="minorHAnsi" w:cstheme="minorHAnsi" w:hint="eastAsia"/>
          <w:szCs w:val="21"/>
        </w:rPr>
        <w:lastRenderedPageBreak/>
        <w:t>和杂志文章，小说、戏剧、演讲、电影和音乐，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帮助学生提高理解能力，使学生自然而然地学习语言；</w:t>
      </w:r>
    </w:p>
    <w:p w14:paraId="48DB2C91" w14:textId="77777777" w:rsidR="00653D4C" w:rsidRDefault="00000000">
      <w:pPr>
        <w:pStyle w:val="ab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b/>
          <w:bCs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科学完整的课程体系</w:t>
      </w:r>
    </w:p>
    <w:p w14:paraId="1B4996D0" w14:textId="77777777" w:rsidR="00653D4C" w:rsidRDefault="00000000">
      <w:pPr>
        <w:pStyle w:val="ab"/>
        <w:widowControl/>
        <w:numPr>
          <w:ilvl w:val="1"/>
          <w:numId w:val="3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kern w:val="0"/>
          <w:szCs w:val="21"/>
        </w:rPr>
        <w:t>每周约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1</w:t>
      </w:r>
      <w:r>
        <w:rPr>
          <w:rFonts w:asciiTheme="minorHAnsi" w:eastAsiaTheme="majorEastAsia" w:hAnsiTheme="minorHAnsi" w:cstheme="minorHAnsi"/>
          <w:kern w:val="0"/>
          <w:szCs w:val="21"/>
        </w:rPr>
        <w:t>8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小时授课时间，全部为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1</w:t>
      </w:r>
      <w:r>
        <w:rPr>
          <w:rFonts w:asciiTheme="minorHAnsi" w:eastAsiaTheme="majorEastAsia" w:hAnsiTheme="minorHAnsi" w:cstheme="minorHAnsi"/>
          <w:kern w:val="0"/>
          <w:szCs w:val="21"/>
        </w:rPr>
        <w:t>6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人以内小班授课。课程采用基于任务的英语学习方式，每周围绕一个具体的项目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/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任务开展核心主课的学习，通过研究、讨论、展示等多种形式解决实际问题；</w:t>
      </w:r>
    </w:p>
    <w:p w14:paraId="712B5EC2" w14:textId="77777777" w:rsidR="00653D4C" w:rsidRDefault="00000000">
      <w:pPr>
        <w:pStyle w:val="ab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充分运用哥大丰富的资源</w:t>
      </w:r>
    </w:p>
    <w:p w14:paraId="27DF3755" w14:textId="77777777" w:rsidR="00653D4C" w:rsidRDefault="00000000">
      <w:pPr>
        <w:pStyle w:val="ab"/>
        <w:widowControl/>
        <w:numPr>
          <w:ilvl w:val="1"/>
          <w:numId w:val="3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hAnsiTheme="minorHAnsi" w:cs="Calibri" w:hint="eastAsia"/>
          <w:szCs w:val="21"/>
        </w:rPr>
        <w:t>哥大会不定期邀请各行各业的知名人士来校园做讲座，丰富学生的学习体验。</w:t>
      </w:r>
    </w:p>
    <w:p w14:paraId="395A7F49" w14:textId="77777777" w:rsidR="00653D4C" w:rsidRDefault="00653D4C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</w:p>
    <w:p w14:paraId="5FD1F154" w14:textId="77777777" w:rsidR="00653D4C" w:rsidRDefault="00000000">
      <w:pPr>
        <w:spacing w:line="360" w:lineRule="auto"/>
        <w:ind w:firstLineChars="200" w:firstLine="420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所有参加哥伦比亚大学访学项目的学生，均可获得哥伦比亚大学正式注册的学生证，凭借学生证可在项目期内，按校方规定使用学校的校园设施与教育资源，包括图书馆、健身房、活动中心等。</w:t>
      </w:r>
    </w:p>
    <w:p w14:paraId="14240D3E" w14:textId="77777777" w:rsidR="00653D4C" w:rsidRDefault="00653D4C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</w:p>
    <w:p w14:paraId="461CC250" w14:textId="77777777" w:rsidR="00653D4C" w:rsidRDefault="00000000">
      <w:pPr>
        <w:spacing w:line="360" w:lineRule="auto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项目收获</w:t>
      </w:r>
      <w:r>
        <w:rPr>
          <w:rFonts w:asciiTheme="minorHAnsi" w:hAnsiTheme="minorHAnsi" w:cs="Calibri"/>
          <w:szCs w:val="21"/>
        </w:rPr>
        <w:t>】</w:t>
      </w:r>
    </w:p>
    <w:p w14:paraId="58575924" w14:textId="0772074C" w:rsidR="00653D4C" w:rsidRDefault="00B54382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A9C5241" wp14:editId="11384094">
            <wp:simplePos x="0" y="0"/>
            <wp:positionH relativeFrom="column">
              <wp:posOffset>2565400</wp:posOffset>
            </wp:positionH>
            <wp:positionV relativeFrom="paragraph">
              <wp:posOffset>1161415</wp:posOffset>
            </wp:positionV>
            <wp:extent cx="2527300" cy="1402080"/>
            <wp:effectExtent l="19050" t="19050" r="25400" b="2667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14020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Theme="minorHAnsi" w:eastAsiaTheme="majorEastAsia" w:hAnsiTheme="minorHAnsi" w:cstheme="minorHAnsi" w:hint="eastAsia"/>
          <w:szCs w:val="21"/>
        </w:rPr>
        <w:t>项目学生由哥伦比亚大学进行统一的学术管理与学术考核。</w:t>
      </w:r>
      <w:r w:rsidR="00000000">
        <w:rPr>
          <w:rFonts w:asciiTheme="minorHAnsi" w:eastAsiaTheme="majorEastAsia" w:hAnsiTheme="minorHAnsi" w:cstheme="minorHAnsi"/>
          <w:szCs w:val="21"/>
        </w:rPr>
        <w:t>顺利完成</w:t>
      </w:r>
      <w:r w:rsidR="00000000">
        <w:rPr>
          <w:rFonts w:asciiTheme="minorHAnsi" w:eastAsiaTheme="majorEastAsia" w:hAnsiTheme="minorHAnsi" w:cstheme="minorHAnsi" w:hint="eastAsia"/>
          <w:szCs w:val="21"/>
        </w:rPr>
        <w:t>学业后，并通过学术考核，可获得哥伦比亚大学的成绩单与项目证书，专业学分课程的学生还可获得哥大正式学分。</w:t>
      </w:r>
    </w:p>
    <w:p w14:paraId="28450B27" w14:textId="2CF5E1E0" w:rsidR="00653D4C" w:rsidRDefault="00B54382">
      <w:pPr>
        <w:widowControl/>
        <w:spacing w:line="360" w:lineRule="auto"/>
        <w:jc w:val="left"/>
        <w:rPr>
          <w:rFonts w:asciiTheme="minorHAnsi" w:eastAsiaTheme="majorEastAsia" w:hAnsiTheme="minorHAnsi" w:cstheme="minorHAnsi" w:hint="eastAsia"/>
          <w:szCs w:val="21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69EC921" wp14:editId="6FE7230B">
            <wp:simplePos x="0" y="0"/>
            <wp:positionH relativeFrom="column">
              <wp:posOffset>19050</wp:posOffset>
            </wp:positionH>
            <wp:positionV relativeFrom="paragraph">
              <wp:posOffset>113665</wp:posOffset>
            </wp:positionV>
            <wp:extent cx="2400300" cy="1558290"/>
            <wp:effectExtent l="0" t="0" r="0" b="381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C9AC35" w14:textId="77777777" w:rsidR="00653D4C" w:rsidRDefault="00000000">
      <w:pPr>
        <w:widowControl/>
        <w:spacing w:line="360" w:lineRule="auto"/>
        <w:ind w:firstLineChars="100" w:firstLine="21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图：哥大语言项目证书、与专业学分课程成绩单样图</w:t>
      </w:r>
    </w:p>
    <w:p w14:paraId="02E073AE" w14:textId="77777777" w:rsidR="00653D4C" w:rsidRDefault="00653D4C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77C28897" w14:textId="77777777" w:rsidR="00653D4C" w:rsidRDefault="00000000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费用</w:t>
      </w:r>
      <w:r>
        <w:rPr>
          <w:rFonts w:asciiTheme="minorHAnsi" w:hAnsiTheme="minorHAnsi" w:cs="Calibri"/>
          <w:szCs w:val="21"/>
        </w:rPr>
        <w:t>】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653D4C" w14:paraId="451383A6" w14:textId="77777777">
        <w:trPr>
          <w:trHeight w:val="477"/>
        </w:trPr>
        <w:tc>
          <w:tcPr>
            <w:tcW w:w="1951" w:type="dxa"/>
          </w:tcPr>
          <w:p w14:paraId="7CFEF367" w14:textId="77777777" w:rsidR="00653D4C" w:rsidRDefault="00000000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项目总费用</w:t>
            </w:r>
          </w:p>
        </w:tc>
        <w:tc>
          <w:tcPr>
            <w:tcW w:w="6571" w:type="dxa"/>
          </w:tcPr>
          <w:p w14:paraId="5BCCB293" w14:textId="695511BA" w:rsidR="00653D4C" w:rsidRDefault="00000000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专业学分课程：约人民币</w:t>
            </w:r>
            <w:r>
              <w:rPr>
                <w:rFonts w:asciiTheme="minorHAnsi" w:eastAsiaTheme="majorEastAsia" w:hAnsiTheme="minorHAnsi" w:cstheme="minorHAnsi"/>
                <w:szCs w:val="21"/>
              </w:rPr>
              <w:t>2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4</w:t>
            </w:r>
            <w:r>
              <w:rPr>
                <w:rFonts w:asciiTheme="minorHAnsi" w:eastAsiaTheme="majorEastAsia" w:hAnsiTheme="minorHAnsi" w:cstheme="minorHAnsi"/>
                <w:szCs w:val="21"/>
              </w:rPr>
              <w:t>.</w:t>
            </w:r>
            <w:r w:rsidR="00167C92">
              <w:rPr>
                <w:rFonts w:asciiTheme="minorHAnsi" w:eastAsiaTheme="majorEastAsia" w:hAnsiTheme="minorHAnsi" w:cstheme="minorHAnsi"/>
                <w:szCs w:val="21"/>
              </w:rPr>
              <w:t>8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万元</w:t>
            </w:r>
          </w:p>
          <w:p w14:paraId="56EB8A7E" w14:textId="1E86C9BB" w:rsidR="00653D4C" w:rsidRDefault="00000000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lastRenderedPageBreak/>
              <w:t>强化学术英语课程：约人民币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1</w:t>
            </w:r>
            <w:r>
              <w:rPr>
                <w:rFonts w:asciiTheme="minorHAnsi" w:eastAsiaTheme="majorEastAsia" w:hAnsiTheme="minorHAnsi" w:cstheme="minorHAnsi"/>
                <w:szCs w:val="21"/>
              </w:rPr>
              <w:t>1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.</w:t>
            </w:r>
            <w:r w:rsidR="001338BE">
              <w:rPr>
                <w:rFonts w:asciiTheme="minorHAnsi" w:eastAsiaTheme="majorEastAsia" w:hAnsiTheme="minorHAnsi" w:cstheme="minorHAnsi"/>
                <w:szCs w:val="21"/>
              </w:rPr>
              <w:t>5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万元</w:t>
            </w:r>
          </w:p>
          <w:p w14:paraId="252CDC7E" w14:textId="77777777" w:rsidR="00653D4C" w:rsidRDefault="00000000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注：以上为参考费用，受汇率浮动等因素影响，以最终实际缴费金额为准</w:t>
            </w:r>
          </w:p>
        </w:tc>
      </w:tr>
      <w:tr w:rsidR="00653D4C" w14:paraId="5DD2C856" w14:textId="77777777">
        <w:tc>
          <w:tcPr>
            <w:tcW w:w="1951" w:type="dxa"/>
          </w:tcPr>
          <w:p w14:paraId="18AE41C9" w14:textId="77777777" w:rsidR="00653D4C" w:rsidRDefault="00000000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lastRenderedPageBreak/>
              <w:t>费用包括：</w:t>
            </w:r>
          </w:p>
        </w:tc>
        <w:tc>
          <w:tcPr>
            <w:tcW w:w="6571" w:type="dxa"/>
          </w:tcPr>
          <w:p w14:paraId="701E849F" w14:textId="53D42906" w:rsidR="00653D4C" w:rsidRDefault="00000000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/>
                <w:szCs w:val="21"/>
              </w:rPr>
              <w:t>申请费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、</w:t>
            </w:r>
            <w:r>
              <w:rPr>
                <w:rFonts w:asciiTheme="minorHAnsi" w:eastAsiaTheme="majorEastAsia" w:hAnsiTheme="minorHAnsi" w:cstheme="minorHAnsi"/>
                <w:szCs w:val="21"/>
              </w:rPr>
              <w:t>学费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、医疗与意外保险、大学杂费、</w:t>
            </w:r>
            <w:r w:rsidR="00DB2630">
              <w:rPr>
                <w:rFonts w:asciiTheme="minorHAnsi" w:eastAsiaTheme="majorEastAsia" w:hAnsiTheme="minorHAnsi" w:cstheme="minorHAnsi" w:hint="eastAsia"/>
                <w:szCs w:val="21"/>
              </w:rPr>
              <w:t>接机、</w:t>
            </w:r>
            <w:r>
              <w:rPr>
                <w:rFonts w:asciiTheme="minorHAnsi" w:eastAsiaTheme="majorEastAsia" w:hAnsiTheme="minorHAnsi" w:cstheme="minorHAnsi"/>
                <w:szCs w:val="21"/>
              </w:rPr>
              <w:t>及项目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服务</w:t>
            </w:r>
            <w:r>
              <w:rPr>
                <w:rFonts w:asciiTheme="minorHAnsi" w:eastAsiaTheme="majorEastAsia" w:hAnsiTheme="minorHAnsi" w:cstheme="minorHAnsi"/>
                <w:szCs w:val="21"/>
              </w:rPr>
              <w:t>费</w:t>
            </w:r>
          </w:p>
        </w:tc>
      </w:tr>
      <w:tr w:rsidR="00653D4C" w14:paraId="4C96AC96" w14:textId="77777777">
        <w:tc>
          <w:tcPr>
            <w:tcW w:w="1951" w:type="dxa"/>
          </w:tcPr>
          <w:p w14:paraId="7A5C7FC1" w14:textId="77777777" w:rsidR="00653D4C" w:rsidRDefault="00000000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费用不包括：</w:t>
            </w:r>
          </w:p>
        </w:tc>
        <w:tc>
          <w:tcPr>
            <w:tcW w:w="6571" w:type="dxa"/>
          </w:tcPr>
          <w:p w14:paraId="499DFA43" w14:textId="77777777" w:rsidR="00653D4C" w:rsidRDefault="00000000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/>
                <w:szCs w:val="21"/>
              </w:rPr>
              <w:t>国际机票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、</w:t>
            </w:r>
            <w:r>
              <w:rPr>
                <w:rFonts w:asciiTheme="minorHAnsi" w:eastAsiaTheme="majorEastAsia" w:hAnsiTheme="minorHAnsi" w:cstheme="minorHAnsi"/>
                <w:szCs w:val="21"/>
              </w:rPr>
              <w:t>签证费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、住宿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/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餐费、与个人花费</w:t>
            </w:r>
          </w:p>
        </w:tc>
      </w:tr>
    </w:tbl>
    <w:p w14:paraId="4B67E4F0" w14:textId="77777777" w:rsidR="00653D4C" w:rsidRDefault="00653D4C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kern w:val="0"/>
          <w:szCs w:val="21"/>
        </w:rPr>
      </w:pPr>
    </w:p>
    <w:p w14:paraId="6BC69AFC" w14:textId="77777777" w:rsidR="00653D4C" w:rsidRDefault="00000000">
      <w:pPr>
        <w:spacing w:line="360" w:lineRule="auto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四、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项目申请</w:t>
      </w:r>
    </w:p>
    <w:p w14:paraId="3D34A08C" w14:textId="77777777" w:rsidR="00653D4C" w:rsidRDefault="00000000">
      <w:pPr>
        <w:pStyle w:val="10"/>
        <w:numPr>
          <w:ilvl w:val="0"/>
          <w:numId w:val="4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申请要求：</w:t>
      </w:r>
      <w:r>
        <w:rPr>
          <w:rFonts w:asciiTheme="minorHAnsi" w:eastAsiaTheme="majorEastAsia" w:hAnsiTheme="minorHAnsi" w:cstheme="minorHAnsi"/>
          <w:szCs w:val="21"/>
        </w:rPr>
        <w:br/>
      </w:r>
      <w:r>
        <w:rPr>
          <w:rFonts w:asciiTheme="minorHAnsi" w:eastAsiaTheme="majorEastAsia" w:hAnsiTheme="minorHAnsi" w:cstheme="minorHAnsi" w:hint="eastAsia"/>
          <w:szCs w:val="21"/>
        </w:rPr>
        <w:t>专业学分课程：</w:t>
      </w:r>
      <w:r>
        <w:rPr>
          <w:rFonts w:asciiTheme="minorHAnsi" w:eastAsiaTheme="majorEastAsia" w:hAnsiTheme="minorHAnsi" w:cstheme="minorHAnsi"/>
          <w:szCs w:val="21"/>
        </w:rPr>
        <w:t>托福</w:t>
      </w:r>
      <w:r>
        <w:rPr>
          <w:rFonts w:asciiTheme="minorHAnsi" w:eastAsiaTheme="majorEastAsia" w:hAnsiTheme="minorHAnsi" w:cstheme="minorHAnsi" w:hint="eastAsia"/>
          <w:szCs w:val="21"/>
        </w:rPr>
        <w:t>10</w:t>
      </w:r>
      <w:r>
        <w:rPr>
          <w:rFonts w:asciiTheme="minorHAnsi" w:eastAsiaTheme="majorEastAsia" w:hAnsiTheme="minorHAnsi" w:cstheme="minorHAnsi"/>
          <w:szCs w:val="21"/>
        </w:rPr>
        <w:t>0</w:t>
      </w:r>
      <w:r>
        <w:rPr>
          <w:rFonts w:asciiTheme="minorHAnsi" w:eastAsiaTheme="majorEastAsia" w:hAnsiTheme="minorHAnsi" w:cstheme="minorHAnsi"/>
          <w:szCs w:val="21"/>
        </w:rPr>
        <w:t>，</w:t>
      </w:r>
      <w:r>
        <w:rPr>
          <w:rFonts w:asciiTheme="minorHAnsi" w:eastAsiaTheme="majorEastAsia" w:hAnsiTheme="minorHAnsi" w:cstheme="minorHAnsi" w:hint="eastAsia"/>
          <w:szCs w:val="21"/>
        </w:rPr>
        <w:t>或</w:t>
      </w:r>
      <w:r>
        <w:rPr>
          <w:rFonts w:asciiTheme="minorHAnsi" w:eastAsiaTheme="majorEastAsia" w:hAnsiTheme="minorHAnsi" w:cstheme="minorHAnsi"/>
          <w:szCs w:val="21"/>
        </w:rPr>
        <w:t>雅思</w:t>
      </w:r>
      <w:r>
        <w:rPr>
          <w:rFonts w:asciiTheme="minorHAnsi" w:eastAsiaTheme="majorEastAsia" w:hAnsiTheme="minorHAnsi" w:cstheme="minorHAnsi" w:hint="eastAsia"/>
          <w:szCs w:val="21"/>
        </w:rPr>
        <w:t>7</w:t>
      </w:r>
      <w:r>
        <w:rPr>
          <w:rFonts w:asciiTheme="minorHAnsi" w:eastAsiaTheme="majorEastAsia" w:hAnsiTheme="minorHAnsi" w:cstheme="minorHAnsi"/>
          <w:szCs w:val="21"/>
        </w:rPr>
        <w:t>.</w:t>
      </w:r>
      <w:r>
        <w:rPr>
          <w:rFonts w:asciiTheme="minorHAnsi" w:eastAsiaTheme="majorEastAsia" w:hAnsiTheme="minorHAnsi" w:cstheme="minorHAnsi" w:hint="eastAsia"/>
          <w:szCs w:val="21"/>
        </w:rPr>
        <w:t>0</w:t>
      </w:r>
      <w:r>
        <w:rPr>
          <w:rFonts w:asciiTheme="minorHAnsi" w:eastAsiaTheme="majorEastAsia" w:hAnsiTheme="minorHAnsi" w:cstheme="minorHAnsi" w:hint="eastAsia"/>
          <w:szCs w:val="21"/>
        </w:rPr>
        <w:t>，或</w:t>
      </w:r>
      <w:r>
        <w:rPr>
          <w:rFonts w:asciiTheme="minorHAnsi" w:eastAsiaTheme="majorEastAsia" w:hAnsiTheme="minorHAnsi" w:cstheme="minorHAnsi" w:hint="eastAsia"/>
          <w:szCs w:val="21"/>
        </w:rPr>
        <w:t>D</w:t>
      </w:r>
      <w:r>
        <w:rPr>
          <w:rFonts w:asciiTheme="minorHAnsi" w:eastAsiaTheme="majorEastAsia" w:hAnsiTheme="minorHAnsi" w:cstheme="minorHAnsi"/>
          <w:szCs w:val="21"/>
        </w:rPr>
        <w:t>uolingo 120</w:t>
      </w:r>
      <w:r>
        <w:rPr>
          <w:rFonts w:asciiTheme="minorHAnsi" w:eastAsiaTheme="majorEastAsia" w:hAnsiTheme="minorHAnsi" w:cstheme="minorHAnsi" w:hint="eastAsia"/>
          <w:szCs w:val="21"/>
        </w:rPr>
        <w:t>，</w:t>
      </w:r>
      <w:r>
        <w:rPr>
          <w:rFonts w:asciiTheme="minorHAnsi" w:eastAsiaTheme="majorEastAsia" w:hAnsiTheme="minorHAnsi" w:cstheme="minorHAnsi" w:hint="eastAsia"/>
          <w:szCs w:val="21"/>
        </w:rPr>
        <w:t>GPA3.0</w:t>
      </w:r>
      <w:r>
        <w:rPr>
          <w:rFonts w:asciiTheme="minorHAnsi" w:eastAsiaTheme="majorEastAsia" w:hAnsiTheme="minorHAnsi" w:cstheme="minorHAnsi" w:hint="eastAsia"/>
          <w:szCs w:val="21"/>
        </w:rPr>
        <w:t>（</w:t>
      </w:r>
      <w:r>
        <w:rPr>
          <w:rFonts w:asciiTheme="minorHAnsi" w:eastAsiaTheme="majorEastAsia" w:hAnsiTheme="minorHAnsi" w:cstheme="minorHAnsi" w:hint="eastAsia"/>
          <w:szCs w:val="21"/>
        </w:rPr>
        <w:t>4</w:t>
      </w:r>
      <w:r>
        <w:rPr>
          <w:rFonts w:asciiTheme="minorHAnsi" w:eastAsiaTheme="majorEastAsia" w:hAnsiTheme="minorHAnsi" w:cstheme="minorHAnsi" w:hint="eastAsia"/>
          <w:szCs w:val="21"/>
        </w:rPr>
        <w:t>分制）</w:t>
      </w:r>
      <w:r>
        <w:rPr>
          <w:rFonts w:asciiTheme="minorHAnsi" w:eastAsiaTheme="majorEastAsia" w:hAnsiTheme="minorHAnsi" w:cstheme="minorHAnsi"/>
          <w:szCs w:val="21"/>
        </w:rPr>
        <w:t>；</w:t>
      </w:r>
      <w:r>
        <w:rPr>
          <w:rFonts w:asciiTheme="minorHAnsi" w:eastAsiaTheme="majorEastAsia" w:hAnsiTheme="minorHAnsi" w:cstheme="minorHAnsi"/>
          <w:szCs w:val="21"/>
        </w:rPr>
        <w:t xml:space="preserve"> </w:t>
      </w:r>
      <w:r>
        <w:rPr>
          <w:rFonts w:asciiTheme="minorHAnsi" w:eastAsiaTheme="majorEastAsia" w:hAnsiTheme="minorHAnsi" w:cstheme="minorHAnsi"/>
          <w:szCs w:val="21"/>
        </w:rPr>
        <w:br/>
      </w:r>
      <w:r>
        <w:rPr>
          <w:rFonts w:asciiTheme="minorHAnsi" w:eastAsiaTheme="majorEastAsia" w:hAnsiTheme="minorHAnsi" w:cstheme="minorHAnsi" w:hint="eastAsia"/>
          <w:szCs w:val="21"/>
        </w:rPr>
        <w:t>强化学术英语课程：具有良好的英语基础，通过入学分级测试，并达到</w:t>
      </w:r>
      <w:r>
        <w:rPr>
          <w:rFonts w:asciiTheme="minorHAnsi" w:eastAsiaTheme="majorEastAsia" w:hAnsiTheme="minorHAnsi" w:cstheme="minorHAnsi" w:hint="eastAsia"/>
          <w:szCs w:val="21"/>
        </w:rPr>
        <w:t>A2</w:t>
      </w:r>
      <w:r>
        <w:rPr>
          <w:rFonts w:asciiTheme="minorHAnsi" w:eastAsiaTheme="majorEastAsia" w:hAnsiTheme="minorHAnsi" w:cstheme="minorHAnsi" w:hint="eastAsia"/>
          <w:szCs w:val="21"/>
        </w:rPr>
        <w:t>以上级别；</w:t>
      </w:r>
    </w:p>
    <w:p w14:paraId="26FFDD06" w14:textId="77777777" w:rsidR="00653D4C" w:rsidRDefault="00000000">
      <w:pPr>
        <w:pStyle w:val="10"/>
        <w:numPr>
          <w:ilvl w:val="0"/>
          <w:numId w:val="4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报名方式：</w:t>
      </w:r>
      <w:r>
        <w:rPr>
          <w:rFonts w:asciiTheme="minorHAnsi" w:eastAsiaTheme="majorEastAsia" w:hAnsiTheme="minorHAnsi" w:cstheme="minorHAnsi"/>
          <w:szCs w:val="21"/>
        </w:rPr>
        <w:t>登录全美国际教育协会网站</w:t>
      </w:r>
      <w:hyperlink r:id="rId12" w:history="1">
        <w:r>
          <w:rPr>
            <w:rStyle w:val="aa"/>
            <w:rFonts w:asciiTheme="minorHAnsi" w:eastAsiaTheme="majorEastAsia" w:hAnsiTheme="minorHAnsi" w:cstheme="minorHAnsi" w:hint="eastAsia"/>
            <w:szCs w:val="21"/>
          </w:rPr>
          <w:t>www.usiea.org</w:t>
        </w:r>
      </w:hyperlink>
      <w:r>
        <w:rPr>
          <w:rFonts w:asciiTheme="minorHAnsi" w:eastAsiaTheme="majorEastAsia" w:hAnsiTheme="minorHAnsi" w:cstheme="minorHAnsi" w:hint="eastAsia"/>
          <w:szCs w:val="21"/>
        </w:rPr>
        <w:t xml:space="preserve"> </w:t>
      </w:r>
      <w:r>
        <w:rPr>
          <w:rFonts w:asciiTheme="minorHAnsi" w:eastAsiaTheme="majorEastAsia" w:hAnsiTheme="minorHAnsi" w:cstheme="minorHAnsi"/>
          <w:szCs w:val="21"/>
        </w:rPr>
        <w:t>填写《</w:t>
      </w:r>
      <w:r>
        <w:rPr>
          <w:rFonts w:asciiTheme="minorHAnsi" w:eastAsiaTheme="majorEastAsia" w:hAnsiTheme="minorHAnsi" w:cstheme="minorHAnsi" w:hint="eastAsia"/>
          <w:szCs w:val="21"/>
        </w:rPr>
        <w:t>世界</w:t>
      </w:r>
      <w:r>
        <w:rPr>
          <w:rFonts w:asciiTheme="minorHAnsi" w:eastAsiaTheme="majorEastAsia" w:hAnsiTheme="minorHAnsi" w:cstheme="minorHAnsi"/>
          <w:szCs w:val="21"/>
        </w:rPr>
        <w:t>名校访学项目报名表》</w:t>
      </w:r>
    </w:p>
    <w:p w14:paraId="40CEF191" w14:textId="77777777" w:rsidR="00653D4C" w:rsidRDefault="00000000">
      <w:pPr>
        <w:widowControl/>
        <w:spacing w:line="360" w:lineRule="auto"/>
        <w:jc w:val="left"/>
        <w:rPr>
          <w:rFonts w:asciiTheme="minorHAnsi" w:hAnsiTheme="minorHAnsi" w:cs="宋体"/>
          <w:kern w:val="0"/>
          <w:szCs w:val="21"/>
        </w:rPr>
      </w:pPr>
      <w:r>
        <w:rPr>
          <w:rStyle w:val="aa"/>
          <w:rFonts w:asciiTheme="minorHAnsi" w:hAnsiTheme="minorHAnsi" w:cs="宋体" w:hint="eastAsia"/>
          <w:color w:val="auto"/>
          <w:kern w:val="0"/>
          <w:szCs w:val="21"/>
        </w:rPr>
        <w:t>———————————————————————————————————————</w:t>
      </w:r>
    </w:p>
    <w:p w14:paraId="5E161EF7" w14:textId="77777777" w:rsidR="00653D4C" w:rsidRDefault="00000000">
      <w:pPr>
        <w:spacing w:line="360" w:lineRule="auto"/>
        <w:rPr>
          <w:rFonts w:asciiTheme="minorHAnsi" w:hAnsiTheme="minorHAnsi" w:cs="Calibri"/>
          <w:kern w:val="0"/>
          <w:sz w:val="22"/>
        </w:rPr>
      </w:pPr>
      <w:r>
        <w:rPr>
          <w:rFonts w:asciiTheme="minorHAnsi" w:hAnsiTheme="minorHAnsi" w:cs="宋体"/>
          <w:kern w:val="0"/>
          <w:sz w:val="20"/>
          <w:szCs w:val="21"/>
        </w:rPr>
        <w:t>全美国际教育协会官网：</w:t>
      </w:r>
      <w:hyperlink r:id="rId13" w:history="1">
        <w:r>
          <w:rPr>
            <w:rFonts w:asciiTheme="minorHAnsi" w:hAnsiTheme="minorHAnsi" w:cs="Calibri"/>
            <w:color w:val="0068B7"/>
            <w:kern w:val="0"/>
            <w:sz w:val="22"/>
          </w:rPr>
          <w:t>www.usiea.org</w:t>
        </w:r>
      </w:hyperlink>
      <w:r>
        <w:rPr>
          <w:rFonts w:asciiTheme="minorHAnsi" w:hAnsiTheme="minorHAnsi" w:cs="Calibri"/>
          <w:kern w:val="0"/>
          <w:sz w:val="22"/>
        </w:rPr>
        <w:t xml:space="preserve"> </w:t>
      </w:r>
    </w:p>
    <w:p w14:paraId="11AEDB06" w14:textId="77777777" w:rsidR="00653D4C" w:rsidRDefault="00000000">
      <w:pPr>
        <w:spacing w:line="360" w:lineRule="auto"/>
        <w:rPr>
          <w:rFonts w:asciiTheme="minorHAnsi" w:hAnsiTheme="minorHAnsi" w:cs="宋体"/>
          <w:kern w:val="0"/>
          <w:sz w:val="20"/>
          <w:szCs w:val="21"/>
        </w:rPr>
      </w:pPr>
      <w:r>
        <w:rPr>
          <w:rFonts w:asciiTheme="minorHAnsi" w:hAnsiTheme="minorHAnsi" w:cs="宋体"/>
          <w:kern w:val="0"/>
          <w:sz w:val="20"/>
          <w:szCs w:val="21"/>
        </w:rPr>
        <w:t>全美国际教育协会官微：全美国际访学微刊</w:t>
      </w:r>
    </w:p>
    <w:p w14:paraId="7C15413B" w14:textId="77777777" w:rsidR="00653D4C" w:rsidRDefault="00000000">
      <w:pPr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hAnsiTheme="minorHAnsi" w:cs="宋体"/>
          <w:kern w:val="0"/>
          <w:sz w:val="20"/>
          <w:szCs w:val="21"/>
        </w:rPr>
        <w:t>项目邮箱咨询：</w:t>
      </w:r>
      <w:hyperlink r:id="rId14" w:history="1">
        <w:r>
          <w:rPr>
            <w:rStyle w:val="aa"/>
            <w:rFonts w:asciiTheme="minorHAnsi" w:hAnsiTheme="minorHAnsi"/>
          </w:rPr>
          <w:t>visitcu@yeah.net</w:t>
        </w:r>
      </w:hyperlink>
      <w:r>
        <w:rPr>
          <w:rStyle w:val="aa"/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</w:p>
    <w:sectPr w:rsidR="00653D4C">
      <w:headerReference w:type="default" r:id="rId15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9E459" w14:textId="77777777" w:rsidR="001E567D" w:rsidRDefault="001E567D">
      <w:r>
        <w:separator/>
      </w:r>
    </w:p>
  </w:endnote>
  <w:endnote w:type="continuationSeparator" w:id="0">
    <w:p w14:paraId="097F1DFA" w14:textId="77777777" w:rsidR="001E567D" w:rsidRDefault="001E5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6F3F6" w14:textId="77777777" w:rsidR="001E567D" w:rsidRDefault="001E567D">
      <w:r>
        <w:separator/>
      </w:r>
    </w:p>
  </w:footnote>
  <w:footnote w:type="continuationSeparator" w:id="0">
    <w:p w14:paraId="28A0ECF0" w14:textId="77777777" w:rsidR="001E567D" w:rsidRDefault="001E5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6D59" w14:textId="77777777" w:rsidR="00653D4C" w:rsidRDefault="00653D4C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C33"/>
    <w:multiLevelType w:val="multilevel"/>
    <w:tmpl w:val="00E91C33"/>
    <w:lvl w:ilvl="0">
      <w:start w:val="1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931E04"/>
    <w:multiLevelType w:val="multilevel"/>
    <w:tmpl w:val="13931E04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C9701D3"/>
    <w:multiLevelType w:val="multilevel"/>
    <w:tmpl w:val="4C9701D3"/>
    <w:lvl w:ilvl="0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1B36ACD"/>
    <w:multiLevelType w:val="multilevel"/>
    <w:tmpl w:val="61B36ACD"/>
    <w:lvl w:ilvl="0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num w:numId="1" w16cid:durableId="451941882">
    <w:abstractNumId w:val="0"/>
  </w:num>
  <w:num w:numId="2" w16cid:durableId="2070953682">
    <w:abstractNumId w:val="1"/>
  </w:num>
  <w:num w:numId="3" w16cid:durableId="140317520">
    <w:abstractNumId w:val="2"/>
  </w:num>
  <w:num w:numId="4" w16cid:durableId="1508400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M3YmEyYWI5ZDlhODE0MmRmOWU3M2JjYTllZWE4YWUifQ=="/>
  </w:docVars>
  <w:rsids>
    <w:rsidRoot w:val="00500A8F"/>
    <w:rsid w:val="DDCF42CE"/>
    <w:rsid w:val="000035D7"/>
    <w:rsid w:val="00010F31"/>
    <w:rsid w:val="000169DD"/>
    <w:rsid w:val="00022AFD"/>
    <w:rsid w:val="000230BD"/>
    <w:rsid w:val="00023476"/>
    <w:rsid w:val="000236D2"/>
    <w:rsid w:val="00024073"/>
    <w:rsid w:val="00024C64"/>
    <w:rsid w:val="00025022"/>
    <w:rsid w:val="00025206"/>
    <w:rsid w:val="0003068E"/>
    <w:rsid w:val="00030A02"/>
    <w:rsid w:val="00031403"/>
    <w:rsid w:val="000362BD"/>
    <w:rsid w:val="000402B0"/>
    <w:rsid w:val="00041148"/>
    <w:rsid w:val="00041BDA"/>
    <w:rsid w:val="000451FB"/>
    <w:rsid w:val="00046229"/>
    <w:rsid w:val="000519A2"/>
    <w:rsid w:val="00051C6A"/>
    <w:rsid w:val="00052790"/>
    <w:rsid w:val="00052B6D"/>
    <w:rsid w:val="0005389A"/>
    <w:rsid w:val="0006181E"/>
    <w:rsid w:val="000627CB"/>
    <w:rsid w:val="00064CA4"/>
    <w:rsid w:val="00065242"/>
    <w:rsid w:val="00066893"/>
    <w:rsid w:val="00080D57"/>
    <w:rsid w:val="000820F9"/>
    <w:rsid w:val="0008310A"/>
    <w:rsid w:val="000845C3"/>
    <w:rsid w:val="0009206E"/>
    <w:rsid w:val="000954F4"/>
    <w:rsid w:val="000A0898"/>
    <w:rsid w:val="000A0A86"/>
    <w:rsid w:val="000A2A22"/>
    <w:rsid w:val="000A4030"/>
    <w:rsid w:val="000A50CB"/>
    <w:rsid w:val="000A5251"/>
    <w:rsid w:val="000A6CE8"/>
    <w:rsid w:val="000B1A29"/>
    <w:rsid w:val="000C2A5A"/>
    <w:rsid w:val="000C2F7C"/>
    <w:rsid w:val="000C3F5B"/>
    <w:rsid w:val="000C4E56"/>
    <w:rsid w:val="000C5C18"/>
    <w:rsid w:val="000C6349"/>
    <w:rsid w:val="000C7F9A"/>
    <w:rsid w:val="000E1209"/>
    <w:rsid w:val="000F168E"/>
    <w:rsid w:val="000F6E7C"/>
    <w:rsid w:val="001013E1"/>
    <w:rsid w:val="0010196F"/>
    <w:rsid w:val="001051AF"/>
    <w:rsid w:val="00106BA3"/>
    <w:rsid w:val="00107AEF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B0D"/>
    <w:rsid w:val="00125024"/>
    <w:rsid w:val="00127FE8"/>
    <w:rsid w:val="00131D30"/>
    <w:rsid w:val="001338BE"/>
    <w:rsid w:val="00133967"/>
    <w:rsid w:val="00134011"/>
    <w:rsid w:val="00135F93"/>
    <w:rsid w:val="00137744"/>
    <w:rsid w:val="00142B17"/>
    <w:rsid w:val="00143294"/>
    <w:rsid w:val="00146AB9"/>
    <w:rsid w:val="00154B55"/>
    <w:rsid w:val="00160B9E"/>
    <w:rsid w:val="00167799"/>
    <w:rsid w:val="00167C92"/>
    <w:rsid w:val="00170451"/>
    <w:rsid w:val="00173157"/>
    <w:rsid w:val="001738F0"/>
    <w:rsid w:val="00176F21"/>
    <w:rsid w:val="00182E04"/>
    <w:rsid w:val="001834A2"/>
    <w:rsid w:val="001839FD"/>
    <w:rsid w:val="00186190"/>
    <w:rsid w:val="00192C0F"/>
    <w:rsid w:val="001A0C7A"/>
    <w:rsid w:val="001A281F"/>
    <w:rsid w:val="001A5D96"/>
    <w:rsid w:val="001A6088"/>
    <w:rsid w:val="001A7D56"/>
    <w:rsid w:val="001B1730"/>
    <w:rsid w:val="001C1A51"/>
    <w:rsid w:val="001C6985"/>
    <w:rsid w:val="001D4042"/>
    <w:rsid w:val="001D4EF4"/>
    <w:rsid w:val="001D7743"/>
    <w:rsid w:val="001E31D7"/>
    <w:rsid w:val="001E567D"/>
    <w:rsid w:val="001E5D98"/>
    <w:rsid w:val="001F5524"/>
    <w:rsid w:val="00202030"/>
    <w:rsid w:val="00203BFF"/>
    <w:rsid w:val="0021097B"/>
    <w:rsid w:val="002133F2"/>
    <w:rsid w:val="00213866"/>
    <w:rsid w:val="0021711E"/>
    <w:rsid w:val="00220E2D"/>
    <w:rsid w:val="002211FB"/>
    <w:rsid w:val="0022214B"/>
    <w:rsid w:val="002274D9"/>
    <w:rsid w:val="002301DF"/>
    <w:rsid w:val="0023241C"/>
    <w:rsid w:val="002441C6"/>
    <w:rsid w:val="002449A1"/>
    <w:rsid w:val="00247FA6"/>
    <w:rsid w:val="00251642"/>
    <w:rsid w:val="00253463"/>
    <w:rsid w:val="00255140"/>
    <w:rsid w:val="002564CF"/>
    <w:rsid w:val="0025686B"/>
    <w:rsid w:val="00261406"/>
    <w:rsid w:val="00261C11"/>
    <w:rsid w:val="00263CCC"/>
    <w:rsid w:val="002675D3"/>
    <w:rsid w:val="00271BCB"/>
    <w:rsid w:val="00275270"/>
    <w:rsid w:val="002764AA"/>
    <w:rsid w:val="00276995"/>
    <w:rsid w:val="0028056A"/>
    <w:rsid w:val="00280728"/>
    <w:rsid w:val="002852EE"/>
    <w:rsid w:val="0029179F"/>
    <w:rsid w:val="00292326"/>
    <w:rsid w:val="00295361"/>
    <w:rsid w:val="00296348"/>
    <w:rsid w:val="00297E1A"/>
    <w:rsid w:val="002A402F"/>
    <w:rsid w:val="002A461E"/>
    <w:rsid w:val="002B269F"/>
    <w:rsid w:val="002B3F45"/>
    <w:rsid w:val="002B61DD"/>
    <w:rsid w:val="002B7076"/>
    <w:rsid w:val="002C2028"/>
    <w:rsid w:val="002C229B"/>
    <w:rsid w:val="002C27D4"/>
    <w:rsid w:val="002C6AEB"/>
    <w:rsid w:val="002C722D"/>
    <w:rsid w:val="002D04D0"/>
    <w:rsid w:val="002D76B2"/>
    <w:rsid w:val="002E1476"/>
    <w:rsid w:val="002E3299"/>
    <w:rsid w:val="002E4985"/>
    <w:rsid w:val="002E64CC"/>
    <w:rsid w:val="002F1A53"/>
    <w:rsid w:val="002F3568"/>
    <w:rsid w:val="002F3A45"/>
    <w:rsid w:val="002F7AB9"/>
    <w:rsid w:val="0030157A"/>
    <w:rsid w:val="00302995"/>
    <w:rsid w:val="003039E1"/>
    <w:rsid w:val="00303D3D"/>
    <w:rsid w:val="0031712B"/>
    <w:rsid w:val="0032092A"/>
    <w:rsid w:val="00321717"/>
    <w:rsid w:val="00321D5F"/>
    <w:rsid w:val="00333C15"/>
    <w:rsid w:val="00342D9D"/>
    <w:rsid w:val="00342E7E"/>
    <w:rsid w:val="00343072"/>
    <w:rsid w:val="003507AC"/>
    <w:rsid w:val="003541E5"/>
    <w:rsid w:val="00360EC7"/>
    <w:rsid w:val="00360F09"/>
    <w:rsid w:val="00364A0C"/>
    <w:rsid w:val="003738EA"/>
    <w:rsid w:val="003751A5"/>
    <w:rsid w:val="00375491"/>
    <w:rsid w:val="003822A8"/>
    <w:rsid w:val="00383DCC"/>
    <w:rsid w:val="003867E1"/>
    <w:rsid w:val="00386A4E"/>
    <w:rsid w:val="00386C51"/>
    <w:rsid w:val="00387362"/>
    <w:rsid w:val="00387B80"/>
    <w:rsid w:val="00390FCA"/>
    <w:rsid w:val="00394A95"/>
    <w:rsid w:val="00396306"/>
    <w:rsid w:val="00397742"/>
    <w:rsid w:val="003A3356"/>
    <w:rsid w:val="003A6BB9"/>
    <w:rsid w:val="003B4151"/>
    <w:rsid w:val="003B669C"/>
    <w:rsid w:val="003B786E"/>
    <w:rsid w:val="003C0EA0"/>
    <w:rsid w:val="003C6EF7"/>
    <w:rsid w:val="003D0F7B"/>
    <w:rsid w:val="003D0FE9"/>
    <w:rsid w:val="003D2BCE"/>
    <w:rsid w:val="003D4037"/>
    <w:rsid w:val="003D4529"/>
    <w:rsid w:val="003D4B46"/>
    <w:rsid w:val="003D5F48"/>
    <w:rsid w:val="003E01B3"/>
    <w:rsid w:val="003E3199"/>
    <w:rsid w:val="003E4E9F"/>
    <w:rsid w:val="003E6246"/>
    <w:rsid w:val="003F050A"/>
    <w:rsid w:val="003F059B"/>
    <w:rsid w:val="003F16FD"/>
    <w:rsid w:val="003F50D1"/>
    <w:rsid w:val="003F5F88"/>
    <w:rsid w:val="003F6107"/>
    <w:rsid w:val="00405EAC"/>
    <w:rsid w:val="0041273F"/>
    <w:rsid w:val="004135C9"/>
    <w:rsid w:val="004221BF"/>
    <w:rsid w:val="00426325"/>
    <w:rsid w:val="004268DC"/>
    <w:rsid w:val="004345E0"/>
    <w:rsid w:val="00437A33"/>
    <w:rsid w:val="004469A3"/>
    <w:rsid w:val="0045270B"/>
    <w:rsid w:val="00454C45"/>
    <w:rsid w:val="004624BE"/>
    <w:rsid w:val="00462865"/>
    <w:rsid w:val="00465A92"/>
    <w:rsid w:val="004679CE"/>
    <w:rsid w:val="00470270"/>
    <w:rsid w:val="00471CBF"/>
    <w:rsid w:val="00472D99"/>
    <w:rsid w:val="00485AD1"/>
    <w:rsid w:val="004869CF"/>
    <w:rsid w:val="004932B6"/>
    <w:rsid w:val="004946E0"/>
    <w:rsid w:val="004955A6"/>
    <w:rsid w:val="00495E6D"/>
    <w:rsid w:val="004A1602"/>
    <w:rsid w:val="004A51A8"/>
    <w:rsid w:val="004B38D2"/>
    <w:rsid w:val="004B4D89"/>
    <w:rsid w:val="004B516E"/>
    <w:rsid w:val="004C0E26"/>
    <w:rsid w:val="004C343D"/>
    <w:rsid w:val="004C4362"/>
    <w:rsid w:val="004C5277"/>
    <w:rsid w:val="004C6632"/>
    <w:rsid w:val="004D2090"/>
    <w:rsid w:val="004D35FA"/>
    <w:rsid w:val="004D3884"/>
    <w:rsid w:val="004D5BBA"/>
    <w:rsid w:val="004E0748"/>
    <w:rsid w:val="004E162B"/>
    <w:rsid w:val="004E4B5E"/>
    <w:rsid w:val="004E728E"/>
    <w:rsid w:val="004F0AAB"/>
    <w:rsid w:val="004F743F"/>
    <w:rsid w:val="004F7C1B"/>
    <w:rsid w:val="005003FA"/>
    <w:rsid w:val="00500A8F"/>
    <w:rsid w:val="00503083"/>
    <w:rsid w:val="00504C25"/>
    <w:rsid w:val="005060F9"/>
    <w:rsid w:val="0051106C"/>
    <w:rsid w:val="00512BAE"/>
    <w:rsid w:val="00520C0E"/>
    <w:rsid w:val="00522EAE"/>
    <w:rsid w:val="005250F2"/>
    <w:rsid w:val="00525703"/>
    <w:rsid w:val="00527573"/>
    <w:rsid w:val="005326B5"/>
    <w:rsid w:val="005339BB"/>
    <w:rsid w:val="00536F45"/>
    <w:rsid w:val="00537EE6"/>
    <w:rsid w:val="005401D5"/>
    <w:rsid w:val="00546803"/>
    <w:rsid w:val="00547E75"/>
    <w:rsid w:val="00553F46"/>
    <w:rsid w:val="00555016"/>
    <w:rsid w:val="00556212"/>
    <w:rsid w:val="005606AC"/>
    <w:rsid w:val="0056107E"/>
    <w:rsid w:val="00567CE0"/>
    <w:rsid w:val="0057138A"/>
    <w:rsid w:val="00572B6E"/>
    <w:rsid w:val="005762B0"/>
    <w:rsid w:val="00576E96"/>
    <w:rsid w:val="00582296"/>
    <w:rsid w:val="00584716"/>
    <w:rsid w:val="005849E3"/>
    <w:rsid w:val="00584E4F"/>
    <w:rsid w:val="00584E6C"/>
    <w:rsid w:val="00584F1D"/>
    <w:rsid w:val="00586D6C"/>
    <w:rsid w:val="00587D18"/>
    <w:rsid w:val="00596D1A"/>
    <w:rsid w:val="005A31F5"/>
    <w:rsid w:val="005A65C8"/>
    <w:rsid w:val="005B69C2"/>
    <w:rsid w:val="005C27A1"/>
    <w:rsid w:val="005C3896"/>
    <w:rsid w:val="005C5A7A"/>
    <w:rsid w:val="005C6520"/>
    <w:rsid w:val="005C7CC0"/>
    <w:rsid w:val="005D0683"/>
    <w:rsid w:val="005D2678"/>
    <w:rsid w:val="005D53C9"/>
    <w:rsid w:val="005D6F09"/>
    <w:rsid w:val="005E4B22"/>
    <w:rsid w:val="005E5804"/>
    <w:rsid w:val="005E5A41"/>
    <w:rsid w:val="005E674A"/>
    <w:rsid w:val="005E6E17"/>
    <w:rsid w:val="005F2417"/>
    <w:rsid w:val="005F6112"/>
    <w:rsid w:val="00604B3D"/>
    <w:rsid w:val="00606AA2"/>
    <w:rsid w:val="00606C4F"/>
    <w:rsid w:val="00610EC7"/>
    <w:rsid w:val="00617A76"/>
    <w:rsid w:val="00621ED0"/>
    <w:rsid w:val="00622238"/>
    <w:rsid w:val="00624BB2"/>
    <w:rsid w:val="00625AB6"/>
    <w:rsid w:val="00632329"/>
    <w:rsid w:val="00637AD1"/>
    <w:rsid w:val="006452B3"/>
    <w:rsid w:val="00652D43"/>
    <w:rsid w:val="00653D4C"/>
    <w:rsid w:val="0066295A"/>
    <w:rsid w:val="00663035"/>
    <w:rsid w:val="00664055"/>
    <w:rsid w:val="006662B4"/>
    <w:rsid w:val="0066694D"/>
    <w:rsid w:val="00666CF9"/>
    <w:rsid w:val="00667457"/>
    <w:rsid w:val="00667A61"/>
    <w:rsid w:val="00670ED6"/>
    <w:rsid w:val="00671114"/>
    <w:rsid w:val="006714D2"/>
    <w:rsid w:val="0067541F"/>
    <w:rsid w:val="006772D8"/>
    <w:rsid w:val="00677678"/>
    <w:rsid w:val="00684DDE"/>
    <w:rsid w:val="006858D5"/>
    <w:rsid w:val="00687DBB"/>
    <w:rsid w:val="00696B1C"/>
    <w:rsid w:val="0069735A"/>
    <w:rsid w:val="006A2B5F"/>
    <w:rsid w:val="006A32C4"/>
    <w:rsid w:val="006A72B8"/>
    <w:rsid w:val="006B576E"/>
    <w:rsid w:val="006B7F44"/>
    <w:rsid w:val="006C1F05"/>
    <w:rsid w:val="006C2070"/>
    <w:rsid w:val="006C7966"/>
    <w:rsid w:val="006D477B"/>
    <w:rsid w:val="006D5B15"/>
    <w:rsid w:val="006D642C"/>
    <w:rsid w:val="006F2BC0"/>
    <w:rsid w:val="00700EA9"/>
    <w:rsid w:val="0070255A"/>
    <w:rsid w:val="00704689"/>
    <w:rsid w:val="00705BEF"/>
    <w:rsid w:val="00706179"/>
    <w:rsid w:val="007113DD"/>
    <w:rsid w:val="0071430B"/>
    <w:rsid w:val="00720659"/>
    <w:rsid w:val="0072201D"/>
    <w:rsid w:val="00732986"/>
    <w:rsid w:val="00733292"/>
    <w:rsid w:val="00736663"/>
    <w:rsid w:val="007423FD"/>
    <w:rsid w:val="00742540"/>
    <w:rsid w:val="00746CAA"/>
    <w:rsid w:val="00751375"/>
    <w:rsid w:val="007619AD"/>
    <w:rsid w:val="00762330"/>
    <w:rsid w:val="007640E0"/>
    <w:rsid w:val="007652B1"/>
    <w:rsid w:val="00770616"/>
    <w:rsid w:val="00772E22"/>
    <w:rsid w:val="00775505"/>
    <w:rsid w:val="00776AE1"/>
    <w:rsid w:val="00780881"/>
    <w:rsid w:val="00785C31"/>
    <w:rsid w:val="00791438"/>
    <w:rsid w:val="007A01B4"/>
    <w:rsid w:val="007A03BE"/>
    <w:rsid w:val="007A07E5"/>
    <w:rsid w:val="007A16B8"/>
    <w:rsid w:val="007A1FEE"/>
    <w:rsid w:val="007A385D"/>
    <w:rsid w:val="007A3E79"/>
    <w:rsid w:val="007A7362"/>
    <w:rsid w:val="007B5A17"/>
    <w:rsid w:val="007B7729"/>
    <w:rsid w:val="007C66DE"/>
    <w:rsid w:val="007C709E"/>
    <w:rsid w:val="007D0768"/>
    <w:rsid w:val="007D224F"/>
    <w:rsid w:val="007E0C8A"/>
    <w:rsid w:val="007E3816"/>
    <w:rsid w:val="007E74B4"/>
    <w:rsid w:val="007F22A1"/>
    <w:rsid w:val="007F5700"/>
    <w:rsid w:val="00802548"/>
    <w:rsid w:val="00802957"/>
    <w:rsid w:val="008138DD"/>
    <w:rsid w:val="00814AA6"/>
    <w:rsid w:val="00821E1E"/>
    <w:rsid w:val="00824F39"/>
    <w:rsid w:val="008267EE"/>
    <w:rsid w:val="0083050D"/>
    <w:rsid w:val="00832E9B"/>
    <w:rsid w:val="008432ED"/>
    <w:rsid w:val="00843F7D"/>
    <w:rsid w:val="00844113"/>
    <w:rsid w:val="00844AAF"/>
    <w:rsid w:val="008450F3"/>
    <w:rsid w:val="00854768"/>
    <w:rsid w:val="0086227D"/>
    <w:rsid w:val="00863FEE"/>
    <w:rsid w:val="008653E0"/>
    <w:rsid w:val="0088500C"/>
    <w:rsid w:val="0089014A"/>
    <w:rsid w:val="008902CF"/>
    <w:rsid w:val="008966E9"/>
    <w:rsid w:val="008B4A3B"/>
    <w:rsid w:val="008B56E5"/>
    <w:rsid w:val="008B65E0"/>
    <w:rsid w:val="008C1F77"/>
    <w:rsid w:val="008C5B19"/>
    <w:rsid w:val="008C7D71"/>
    <w:rsid w:val="008D3CFE"/>
    <w:rsid w:val="008D5E6C"/>
    <w:rsid w:val="008D7F16"/>
    <w:rsid w:val="008E4534"/>
    <w:rsid w:val="008E54DB"/>
    <w:rsid w:val="008F1045"/>
    <w:rsid w:val="00901133"/>
    <w:rsid w:val="009018E4"/>
    <w:rsid w:val="00903BED"/>
    <w:rsid w:val="00905613"/>
    <w:rsid w:val="00905BF1"/>
    <w:rsid w:val="00906C38"/>
    <w:rsid w:val="00913572"/>
    <w:rsid w:val="009171E7"/>
    <w:rsid w:val="00917A3B"/>
    <w:rsid w:val="0092087F"/>
    <w:rsid w:val="00922D40"/>
    <w:rsid w:val="0092377F"/>
    <w:rsid w:val="009274E2"/>
    <w:rsid w:val="00930DF7"/>
    <w:rsid w:val="00936821"/>
    <w:rsid w:val="0094276A"/>
    <w:rsid w:val="00942C75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83752"/>
    <w:rsid w:val="00983EF6"/>
    <w:rsid w:val="00987E7A"/>
    <w:rsid w:val="009959F3"/>
    <w:rsid w:val="009A11C1"/>
    <w:rsid w:val="009A27F7"/>
    <w:rsid w:val="009A292D"/>
    <w:rsid w:val="009A4CAF"/>
    <w:rsid w:val="009A69B5"/>
    <w:rsid w:val="009B0D73"/>
    <w:rsid w:val="009B3167"/>
    <w:rsid w:val="009C020C"/>
    <w:rsid w:val="009C0D0F"/>
    <w:rsid w:val="009C2B2E"/>
    <w:rsid w:val="009C5D67"/>
    <w:rsid w:val="009C698C"/>
    <w:rsid w:val="009C7A2D"/>
    <w:rsid w:val="009C7CE4"/>
    <w:rsid w:val="009E4A3B"/>
    <w:rsid w:val="009E4D87"/>
    <w:rsid w:val="009F0653"/>
    <w:rsid w:val="009F1D8D"/>
    <w:rsid w:val="009F2AAD"/>
    <w:rsid w:val="009F7FCB"/>
    <w:rsid w:val="00A00B17"/>
    <w:rsid w:val="00A03011"/>
    <w:rsid w:val="00A042A1"/>
    <w:rsid w:val="00A0492A"/>
    <w:rsid w:val="00A1042E"/>
    <w:rsid w:val="00A1301E"/>
    <w:rsid w:val="00A14109"/>
    <w:rsid w:val="00A1794D"/>
    <w:rsid w:val="00A207E1"/>
    <w:rsid w:val="00A220C6"/>
    <w:rsid w:val="00A2358C"/>
    <w:rsid w:val="00A2663A"/>
    <w:rsid w:val="00A31C85"/>
    <w:rsid w:val="00A32C2E"/>
    <w:rsid w:val="00A33799"/>
    <w:rsid w:val="00A33A9E"/>
    <w:rsid w:val="00A42B01"/>
    <w:rsid w:val="00A459A1"/>
    <w:rsid w:val="00A56DEA"/>
    <w:rsid w:val="00A623DF"/>
    <w:rsid w:val="00A67B5E"/>
    <w:rsid w:val="00A72E16"/>
    <w:rsid w:val="00A76003"/>
    <w:rsid w:val="00A76D78"/>
    <w:rsid w:val="00A83140"/>
    <w:rsid w:val="00A843DA"/>
    <w:rsid w:val="00A84830"/>
    <w:rsid w:val="00AA126F"/>
    <w:rsid w:val="00AA2334"/>
    <w:rsid w:val="00AA4DC4"/>
    <w:rsid w:val="00AB05C6"/>
    <w:rsid w:val="00AB14B1"/>
    <w:rsid w:val="00AB1D49"/>
    <w:rsid w:val="00AB66D7"/>
    <w:rsid w:val="00AC32C6"/>
    <w:rsid w:val="00AD3D77"/>
    <w:rsid w:val="00AD4522"/>
    <w:rsid w:val="00AD7BA1"/>
    <w:rsid w:val="00AF5247"/>
    <w:rsid w:val="00AF78C6"/>
    <w:rsid w:val="00AF7CB4"/>
    <w:rsid w:val="00B00961"/>
    <w:rsid w:val="00B11549"/>
    <w:rsid w:val="00B12237"/>
    <w:rsid w:val="00B12F3C"/>
    <w:rsid w:val="00B2195F"/>
    <w:rsid w:val="00B2365F"/>
    <w:rsid w:val="00B24FF7"/>
    <w:rsid w:val="00B2543C"/>
    <w:rsid w:val="00B26192"/>
    <w:rsid w:val="00B262CD"/>
    <w:rsid w:val="00B40A66"/>
    <w:rsid w:val="00B50CF4"/>
    <w:rsid w:val="00B54382"/>
    <w:rsid w:val="00B57B39"/>
    <w:rsid w:val="00B6632A"/>
    <w:rsid w:val="00B67C18"/>
    <w:rsid w:val="00B74F9C"/>
    <w:rsid w:val="00B801E0"/>
    <w:rsid w:val="00B83422"/>
    <w:rsid w:val="00B841C1"/>
    <w:rsid w:val="00B8545D"/>
    <w:rsid w:val="00B8765A"/>
    <w:rsid w:val="00B92A27"/>
    <w:rsid w:val="00B948DD"/>
    <w:rsid w:val="00B955B3"/>
    <w:rsid w:val="00BA15F6"/>
    <w:rsid w:val="00BB0CAA"/>
    <w:rsid w:val="00BB11A8"/>
    <w:rsid w:val="00BB2026"/>
    <w:rsid w:val="00BB429C"/>
    <w:rsid w:val="00BB4CC4"/>
    <w:rsid w:val="00BB5880"/>
    <w:rsid w:val="00BB5FC7"/>
    <w:rsid w:val="00BC3B43"/>
    <w:rsid w:val="00BC44C7"/>
    <w:rsid w:val="00BC5535"/>
    <w:rsid w:val="00BE02A7"/>
    <w:rsid w:val="00BE0B4D"/>
    <w:rsid w:val="00BE2788"/>
    <w:rsid w:val="00BE6F4C"/>
    <w:rsid w:val="00BE7E70"/>
    <w:rsid w:val="00BF460C"/>
    <w:rsid w:val="00BF5F9C"/>
    <w:rsid w:val="00C02F99"/>
    <w:rsid w:val="00C05D8E"/>
    <w:rsid w:val="00C06B20"/>
    <w:rsid w:val="00C06CBE"/>
    <w:rsid w:val="00C123C3"/>
    <w:rsid w:val="00C126DF"/>
    <w:rsid w:val="00C153A3"/>
    <w:rsid w:val="00C15DBB"/>
    <w:rsid w:val="00C24321"/>
    <w:rsid w:val="00C36F8E"/>
    <w:rsid w:val="00C444EA"/>
    <w:rsid w:val="00C45922"/>
    <w:rsid w:val="00C50DF8"/>
    <w:rsid w:val="00C5114A"/>
    <w:rsid w:val="00C54CD9"/>
    <w:rsid w:val="00C55BB5"/>
    <w:rsid w:val="00C55F6E"/>
    <w:rsid w:val="00C64953"/>
    <w:rsid w:val="00C74269"/>
    <w:rsid w:val="00C745E3"/>
    <w:rsid w:val="00C75C2E"/>
    <w:rsid w:val="00C766EF"/>
    <w:rsid w:val="00C773FC"/>
    <w:rsid w:val="00C807AA"/>
    <w:rsid w:val="00C80EE6"/>
    <w:rsid w:val="00C817A7"/>
    <w:rsid w:val="00C83017"/>
    <w:rsid w:val="00C861B2"/>
    <w:rsid w:val="00C94275"/>
    <w:rsid w:val="00CA2A8B"/>
    <w:rsid w:val="00CA2ADF"/>
    <w:rsid w:val="00CA65E9"/>
    <w:rsid w:val="00CB4339"/>
    <w:rsid w:val="00CB6A55"/>
    <w:rsid w:val="00CC013A"/>
    <w:rsid w:val="00CC06D4"/>
    <w:rsid w:val="00CC11F6"/>
    <w:rsid w:val="00CC1890"/>
    <w:rsid w:val="00CC480B"/>
    <w:rsid w:val="00CC72C5"/>
    <w:rsid w:val="00CC7310"/>
    <w:rsid w:val="00CD1432"/>
    <w:rsid w:val="00CD332E"/>
    <w:rsid w:val="00CD41C2"/>
    <w:rsid w:val="00CD603D"/>
    <w:rsid w:val="00CE06FC"/>
    <w:rsid w:val="00CE34D3"/>
    <w:rsid w:val="00CE4335"/>
    <w:rsid w:val="00D03331"/>
    <w:rsid w:val="00D0647B"/>
    <w:rsid w:val="00D073EA"/>
    <w:rsid w:val="00D10327"/>
    <w:rsid w:val="00D12776"/>
    <w:rsid w:val="00D12FC0"/>
    <w:rsid w:val="00D2092D"/>
    <w:rsid w:val="00D23CA9"/>
    <w:rsid w:val="00D26EBB"/>
    <w:rsid w:val="00D31AFE"/>
    <w:rsid w:val="00D332D6"/>
    <w:rsid w:val="00D346FC"/>
    <w:rsid w:val="00D35444"/>
    <w:rsid w:val="00D3691D"/>
    <w:rsid w:val="00D36D7F"/>
    <w:rsid w:val="00D371C4"/>
    <w:rsid w:val="00D455A2"/>
    <w:rsid w:val="00D471D1"/>
    <w:rsid w:val="00D50E81"/>
    <w:rsid w:val="00D5789E"/>
    <w:rsid w:val="00D634D8"/>
    <w:rsid w:val="00D63C2D"/>
    <w:rsid w:val="00D64CDC"/>
    <w:rsid w:val="00D651FF"/>
    <w:rsid w:val="00D71DEB"/>
    <w:rsid w:val="00D73882"/>
    <w:rsid w:val="00D80609"/>
    <w:rsid w:val="00D80927"/>
    <w:rsid w:val="00D82BB6"/>
    <w:rsid w:val="00DA100A"/>
    <w:rsid w:val="00DA25AD"/>
    <w:rsid w:val="00DA73E5"/>
    <w:rsid w:val="00DB0090"/>
    <w:rsid w:val="00DB1679"/>
    <w:rsid w:val="00DB2630"/>
    <w:rsid w:val="00DB5009"/>
    <w:rsid w:val="00DC2F1C"/>
    <w:rsid w:val="00DC2F84"/>
    <w:rsid w:val="00DC4BA2"/>
    <w:rsid w:val="00DC7B62"/>
    <w:rsid w:val="00DD4C8D"/>
    <w:rsid w:val="00DD5851"/>
    <w:rsid w:val="00DD63C9"/>
    <w:rsid w:val="00DD7FB4"/>
    <w:rsid w:val="00DF1C7E"/>
    <w:rsid w:val="00DF4AB0"/>
    <w:rsid w:val="00DF66EE"/>
    <w:rsid w:val="00E00371"/>
    <w:rsid w:val="00E041DF"/>
    <w:rsid w:val="00E07A31"/>
    <w:rsid w:val="00E17346"/>
    <w:rsid w:val="00E17D29"/>
    <w:rsid w:val="00E20907"/>
    <w:rsid w:val="00E23047"/>
    <w:rsid w:val="00E23270"/>
    <w:rsid w:val="00E27A3F"/>
    <w:rsid w:val="00E309FD"/>
    <w:rsid w:val="00E377B7"/>
    <w:rsid w:val="00E403D4"/>
    <w:rsid w:val="00E40B95"/>
    <w:rsid w:val="00E50150"/>
    <w:rsid w:val="00E50344"/>
    <w:rsid w:val="00E5049F"/>
    <w:rsid w:val="00E51089"/>
    <w:rsid w:val="00E5400A"/>
    <w:rsid w:val="00E60B9B"/>
    <w:rsid w:val="00E61308"/>
    <w:rsid w:val="00E61E70"/>
    <w:rsid w:val="00E64653"/>
    <w:rsid w:val="00E67E38"/>
    <w:rsid w:val="00E76995"/>
    <w:rsid w:val="00E7745A"/>
    <w:rsid w:val="00E80E43"/>
    <w:rsid w:val="00E8311C"/>
    <w:rsid w:val="00E87A04"/>
    <w:rsid w:val="00E922B4"/>
    <w:rsid w:val="00E94534"/>
    <w:rsid w:val="00E9656D"/>
    <w:rsid w:val="00E97970"/>
    <w:rsid w:val="00EA4003"/>
    <w:rsid w:val="00EB0151"/>
    <w:rsid w:val="00EB3065"/>
    <w:rsid w:val="00EB7ED2"/>
    <w:rsid w:val="00EC43C8"/>
    <w:rsid w:val="00EC615F"/>
    <w:rsid w:val="00ED16C8"/>
    <w:rsid w:val="00ED1806"/>
    <w:rsid w:val="00ED369B"/>
    <w:rsid w:val="00ED3F02"/>
    <w:rsid w:val="00ED457C"/>
    <w:rsid w:val="00ED46B7"/>
    <w:rsid w:val="00EE0B92"/>
    <w:rsid w:val="00EE0F0E"/>
    <w:rsid w:val="00EE6702"/>
    <w:rsid w:val="00EE68D2"/>
    <w:rsid w:val="00EF14B7"/>
    <w:rsid w:val="00EF44AD"/>
    <w:rsid w:val="00F014F8"/>
    <w:rsid w:val="00F037EE"/>
    <w:rsid w:val="00F04AF5"/>
    <w:rsid w:val="00F101C0"/>
    <w:rsid w:val="00F13937"/>
    <w:rsid w:val="00F16B71"/>
    <w:rsid w:val="00F17267"/>
    <w:rsid w:val="00F27587"/>
    <w:rsid w:val="00F307F9"/>
    <w:rsid w:val="00F3131F"/>
    <w:rsid w:val="00F32538"/>
    <w:rsid w:val="00F34A00"/>
    <w:rsid w:val="00F34D93"/>
    <w:rsid w:val="00F62AEB"/>
    <w:rsid w:val="00F66A6D"/>
    <w:rsid w:val="00F70183"/>
    <w:rsid w:val="00F72010"/>
    <w:rsid w:val="00F76428"/>
    <w:rsid w:val="00F77798"/>
    <w:rsid w:val="00F77B4D"/>
    <w:rsid w:val="00F820F7"/>
    <w:rsid w:val="00F83A44"/>
    <w:rsid w:val="00F85C22"/>
    <w:rsid w:val="00F86B12"/>
    <w:rsid w:val="00F8750A"/>
    <w:rsid w:val="00F87AC6"/>
    <w:rsid w:val="00F87E6E"/>
    <w:rsid w:val="00F979AC"/>
    <w:rsid w:val="00FA59B3"/>
    <w:rsid w:val="00FA6353"/>
    <w:rsid w:val="00FB32DE"/>
    <w:rsid w:val="00FB4EB7"/>
    <w:rsid w:val="00FB7A50"/>
    <w:rsid w:val="00FC0DF5"/>
    <w:rsid w:val="00FC44B5"/>
    <w:rsid w:val="00FC6127"/>
    <w:rsid w:val="00FC7A4D"/>
    <w:rsid w:val="00FD08A0"/>
    <w:rsid w:val="00FD2E42"/>
    <w:rsid w:val="00FD4AA6"/>
    <w:rsid w:val="00FE2B9E"/>
    <w:rsid w:val="00FE6555"/>
    <w:rsid w:val="00FE6C9A"/>
    <w:rsid w:val="00FF51E1"/>
    <w:rsid w:val="2300229D"/>
    <w:rsid w:val="30C5174B"/>
    <w:rsid w:val="53AD3E74"/>
    <w:rsid w:val="6EFF5D47"/>
    <w:rsid w:val="70994829"/>
    <w:rsid w:val="713F6E14"/>
    <w:rsid w:val="7FFFB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CCA562E"/>
  <w15:docId w15:val="{739A813D-D9CB-4791-B209-A63A6A12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Pr>
      <w:b/>
      <w:bCs/>
    </w:rPr>
  </w:style>
  <w:style w:type="character" w:styleId="a9">
    <w:name w:val="FollowedHyperlink"/>
    <w:basedOn w:val="a0"/>
    <w:qFormat/>
    <w:rPr>
      <w:color w:val="800080" w:themeColor="followedHyperlink"/>
      <w:u w:val="single"/>
    </w:rPr>
  </w:style>
  <w:style w:type="character" w:styleId="aa">
    <w:name w:val="Hyperlink"/>
    <w:qFormat/>
    <w:rPr>
      <w:color w:val="0068B7"/>
      <w:u w:val="none"/>
    </w:rPr>
  </w:style>
  <w:style w:type="character" w:customStyle="1" w:styleId="141">
    <w:name w:val="141"/>
    <w:qFormat/>
    <w:rPr>
      <w:sz w:val="21"/>
      <w:szCs w:val="21"/>
    </w:rPr>
  </w:style>
  <w:style w:type="character" w:customStyle="1" w:styleId="ztagpre">
    <w:name w:val="ztag pre"/>
    <w:basedOn w:val="a0"/>
    <w:qFormat/>
  </w:style>
  <w:style w:type="character" w:customStyle="1" w:styleId="1">
    <w:name w:val="已访问的超链接1"/>
    <w:qFormat/>
    <w:rPr>
      <w:color w:val="800080"/>
      <w:u w:val="single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1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si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siea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olumbia.edu/cu/bulletin/uwb/" TargetMode="External"/><Relationship Id="rId14" Type="http://schemas.openxmlformats.org/officeDocument/2006/relationships/hyperlink" Target="mailto:visitcu@yeah.ne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1F1F-0614-49CF-8256-8E00A585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337</Words>
  <Characters>1922</Characters>
  <Application>Microsoft Office Word</Application>
  <DocSecurity>0</DocSecurity>
  <Lines>16</Lines>
  <Paragraphs>4</Paragraphs>
  <ScaleCrop>false</ScaleCrop>
  <Company>Microsoft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HP</cp:lastModifiedBy>
  <cp:revision>145</cp:revision>
  <cp:lastPrinted>2011-12-17T00:54:00Z</cp:lastPrinted>
  <dcterms:created xsi:type="dcterms:W3CDTF">2016-12-16T18:46:00Z</dcterms:created>
  <dcterms:modified xsi:type="dcterms:W3CDTF">2023-11-12T02:38:00Z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71709498AB0D481EA4D782762A53BD71_13</vt:lpwstr>
  </property>
</Properties>
</file>